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665EB" w14:textId="0A6B5AE9" w:rsidR="006F1A3F" w:rsidRPr="006F1A3F" w:rsidRDefault="006F1A3F" w:rsidP="006F1A3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1A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38B63D3" w14:textId="706168FA" w:rsidR="006F1A3F" w:rsidRPr="006F1A3F" w:rsidRDefault="006F1A3F" w:rsidP="006F1A3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F1A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F1A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F1A3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133/UN3.23/MB/HM.01.03/2023</w:t>
      </w:r>
    </w:p>
    <w:p w14:paraId="732EA446" w14:textId="77777777" w:rsidR="006F1A3F" w:rsidRPr="006F1A3F" w:rsidRDefault="006F1A3F" w:rsidP="006F1A3F">
      <w:pPr>
        <w:spacing w:before="160" w:after="16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00000002" w14:textId="75D3CE10" w:rsidR="00754A23" w:rsidRPr="006F1A3F" w:rsidRDefault="0045604B" w:rsidP="006F1A3F">
      <w:pPr>
        <w:spacing w:before="160" w:after="16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Bunuh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Diri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karena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Di-bully,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Tanggapan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</w:p>
    <w:p w14:paraId="00000004" w14:textId="63F1660E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Kondisi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Psikologis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bisa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Berisiko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Tinggi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Fatal</w:t>
      </w:r>
    </w:p>
    <w:p w14:paraId="00000006" w14:textId="182E5A20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Soroti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Kasus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Gantung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Diri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Siswa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SD di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Banyuwangi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7" w14:textId="77777777" w:rsidR="00754A23" w:rsidRPr="006F1A3F" w:rsidRDefault="00754A23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4D7F7370" w:rsidR="00754A23" w:rsidRPr="006F1A3F" w:rsidRDefault="006F1A3F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7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Berita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duka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Banyuwangi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IV SD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tewas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gantung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rumahnya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setempat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menduga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bunuh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depresi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di-</w:t>
      </w:r>
      <w:r w:rsidR="0045604B" w:rsidRPr="006F1A3F">
        <w:rPr>
          <w:rFonts w:ascii="Times New Roman" w:eastAsia="Times New Roman" w:hAnsi="Times New Roman" w:cs="Times New Roman"/>
          <w:i/>
          <w:sz w:val="24"/>
          <w:szCs w:val="24"/>
        </w:rPr>
        <w:t>bully</w:t>
      </w:r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ayah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>teman-temannya</w:t>
      </w:r>
      <w:proofErr w:type="spellEnd"/>
      <w:r w:rsidR="0045604B"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B" w14:textId="64C418B1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Wiwin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Hendriani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SPsi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sekalipun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jamak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merepresentasikan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mengarah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berisiko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fatal. </w:t>
      </w:r>
    </w:p>
    <w:p w14:paraId="0000000D" w14:textId="1D4EC33E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1A3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refleksi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orangtua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guru,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pendamping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lain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langkah-langkah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preventif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</w:t>
      </w:r>
      <w:r w:rsidRPr="006F1A3F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5E01B659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Wiwin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menyoal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orangtua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pengasuhan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Di mana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ketera</w:t>
      </w:r>
      <w:r w:rsidRPr="006F1A3F">
        <w:rPr>
          <w:rFonts w:ascii="Times New Roman" w:eastAsia="Times New Roman" w:hAnsi="Times New Roman" w:cs="Times New Roman"/>
          <w:sz w:val="24"/>
          <w:szCs w:val="24"/>
        </w:rPr>
        <w:t>mpilan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1" w14:textId="3618E0E1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Dampak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Psikologis</w:t>
      </w:r>
      <w:proofErr w:type="spellEnd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b/>
          <w:sz w:val="24"/>
          <w:szCs w:val="24"/>
        </w:rPr>
        <w:t>Dialami</w:t>
      </w:r>
      <w:proofErr w:type="spellEnd"/>
    </w:p>
    <w:p w14:paraId="00000013" w14:textId="5828C9B8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frekuen</w:t>
      </w:r>
      <w:r w:rsidRPr="006F1A3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variasi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perundungannya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ditimbulkan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4773B3C7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cemas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tertekan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cemas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kapan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di mana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berikutnya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7" w14:textId="5F588532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terus-menerus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tertangani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mengarah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depresi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kesedihan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lastRenderedPageBreak/>
        <w:t>pada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sukai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putus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6C7C6BA1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berharga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B" w14:textId="57CDFE26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1A3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isolasi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terisolasi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bergaul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percayai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ajak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berbicara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lain di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mental,”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Psikologi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6F1A3F">
        <w:rPr>
          <w:rFonts w:ascii="Times New Roman" w:eastAsia="Times New Roman" w:hAnsi="Times New Roman" w:cs="Times New Roman"/>
          <w:sz w:val="24"/>
          <w:szCs w:val="24"/>
        </w:rPr>
        <w:t>kembangan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Indonesia (IPPI)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D" w14:textId="3D1646F4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Keempat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memunculkan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agresi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kesal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marah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frustasi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Desakan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mendor</w:t>
      </w:r>
      <w:r w:rsidRPr="006F1A3F">
        <w:rPr>
          <w:rFonts w:ascii="Times New Roman" w:eastAsia="Times New Roman" w:hAnsi="Times New Roman" w:cs="Times New Roman"/>
          <w:sz w:val="24"/>
          <w:szCs w:val="24"/>
        </w:rPr>
        <w:t>ong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agresi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orang lain.</w:t>
      </w:r>
    </w:p>
    <w:p w14:paraId="0000001F" w14:textId="727889AF" w:rsidR="00754A23" w:rsidRPr="006F1A3F" w:rsidRDefault="0045604B" w:rsidP="006F1A3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1A3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lain,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diakibatkan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pikiran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dipenuhi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kecemasan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ketidaknyamanan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yang lain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F1A3F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6F1A3F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754A23" w:rsidRPr="006F1A3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26890" w14:textId="77777777" w:rsidR="0045604B" w:rsidRDefault="0045604B" w:rsidP="003C65B3">
      <w:pPr>
        <w:spacing w:line="240" w:lineRule="auto"/>
      </w:pPr>
      <w:r>
        <w:separator/>
      </w:r>
    </w:p>
  </w:endnote>
  <w:endnote w:type="continuationSeparator" w:id="0">
    <w:p w14:paraId="00701E59" w14:textId="77777777" w:rsidR="0045604B" w:rsidRDefault="0045604B" w:rsidP="003C65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E728B" w14:textId="77777777" w:rsidR="0045604B" w:rsidRDefault="0045604B" w:rsidP="003C65B3">
      <w:pPr>
        <w:spacing w:line="240" w:lineRule="auto"/>
      </w:pPr>
      <w:r>
        <w:separator/>
      </w:r>
    </w:p>
  </w:footnote>
  <w:footnote w:type="continuationSeparator" w:id="0">
    <w:p w14:paraId="2C7F966A" w14:textId="77777777" w:rsidR="0045604B" w:rsidRDefault="0045604B" w:rsidP="003C65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26DC3" w14:textId="25DDE84A" w:rsidR="003C65B3" w:rsidRDefault="003C65B3">
    <w:pPr>
      <w:pStyle w:val="Header"/>
    </w:pPr>
    <w:r>
      <w:rPr>
        <w:noProof/>
      </w:rPr>
      <w:drawing>
        <wp:inline distT="0" distB="0" distL="0" distR="0" wp14:anchorId="4D2513EE" wp14:editId="2AACFA8F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23"/>
    <w:rsid w:val="003C65B3"/>
    <w:rsid w:val="0045604B"/>
    <w:rsid w:val="006F1A3F"/>
    <w:rsid w:val="0075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777C5C"/>
  <w15:docId w15:val="{C6FBA151-6DB8-4524-A3D2-C2CA5D86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C65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5B3"/>
  </w:style>
  <w:style w:type="paragraph" w:styleId="Footer">
    <w:name w:val="footer"/>
    <w:basedOn w:val="Normal"/>
    <w:link w:val="FooterChar"/>
    <w:uiPriority w:val="99"/>
    <w:unhideWhenUsed/>
    <w:rsid w:val="003C65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2023-03-07T06:01:00Z</dcterms:created>
  <dcterms:modified xsi:type="dcterms:W3CDTF">2023-03-07T06:03:00Z</dcterms:modified>
</cp:coreProperties>
</file>