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5AE9D" w14:textId="462BC550" w:rsidR="00E52C08" w:rsidRPr="00E52C08" w:rsidRDefault="00E52C08" w:rsidP="00E52C08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52C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45E4A5C" w14:textId="18D1B445" w:rsidR="00E52C08" w:rsidRPr="00E52C08" w:rsidRDefault="00E52C08" w:rsidP="00E52C08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52C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52C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52C0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112/UN3.23/MB/HM.01.03/2023</w:t>
      </w:r>
    </w:p>
    <w:p w14:paraId="057D4977" w14:textId="77777777" w:rsidR="00E52C08" w:rsidRPr="00E52C08" w:rsidRDefault="00E52C08" w:rsidP="00E52C0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183D5F4A" w:rsidR="00DB2CFF" w:rsidRPr="00E52C08" w:rsidRDefault="00772459" w:rsidP="00E52C0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>Gubes</w:t>
      </w:r>
      <w:proofErr w:type="spellEnd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>Temukan</w:t>
      </w:r>
      <w:proofErr w:type="spellEnd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>Obat</w:t>
      </w:r>
      <w:proofErr w:type="spellEnd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 Anti </w:t>
      </w:r>
      <w:proofErr w:type="spellStart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>Kanker</w:t>
      </w:r>
      <w:proofErr w:type="spellEnd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>Demam</w:t>
      </w:r>
      <w:proofErr w:type="spellEnd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>Berdarah</w:t>
      </w:r>
      <w:proofErr w:type="spellEnd"/>
    </w:p>
    <w:p w14:paraId="00000002" w14:textId="77777777" w:rsidR="00DB2CFF" w:rsidRPr="00E52C08" w:rsidRDefault="00DB2CFF" w:rsidP="00E52C0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16E18920" w:rsidR="00DB2CFF" w:rsidRPr="00E52C08" w:rsidRDefault="00E52C08" w:rsidP="00E52C0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 </w:t>
      </w:r>
      <w:proofErr w:type="spellStart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772459" w:rsidRPr="00E52C08">
        <w:rPr>
          <w:rFonts w:ascii="Times New Roman" w:eastAsia="Times New Roman" w:hAnsi="Times New Roman" w:cs="Times New Roman"/>
          <w:b/>
          <w:sz w:val="24"/>
          <w:szCs w:val="24"/>
        </w:rPr>
        <w:t xml:space="preserve"> –</w:t>
      </w:r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Alfinda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Novi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Kristanti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DEA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dikukuhkan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772459" w:rsidRPr="00E52C08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Universitas</w:t>
        </w:r>
        <w:proofErr w:type="spellEnd"/>
        <w:r w:rsidR="00772459" w:rsidRPr="00E52C08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  <w:proofErr w:type="spellStart"/>
        <w:r w:rsidR="00772459" w:rsidRPr="00E52C08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Airlangga</w:t>
        </w:r>
        <w:proofErr w:type="spellEnd"/>
        <w:r w:rsidR="00772459" w:rsidRPr="00E52C08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(UNAIR)</w:t>
        </w:r>
      </w:hyperlink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Kamis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(2/3/2023)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bertempat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di Aula Garuda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Mukti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Kantor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MERR-C.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Pengukuhan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menjadikannya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Sains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="00772459" w:rsidRPr="00E52C08">
        <w:rPr>
          <w:rFonts w:ascii="Times New Roman" w:eastAsia="Times New Roman" w:hAnsi="Times New Roman" w:cs="Times New Roman"/>
          <w:sz w:val="24"/>
          <w:szCs w:val="24"/>
        </w:rPr>
        <w:t xml:space="preserve"> ke-21.</w:t>
      </w:r>
    </w:p>
    <w:p w14:paraId="00000006" w14:textId="3CE943CD" w:rsidR="00DB2CFF" w:rsidRPr="00E52C08" w:rsidRDefault="00772459" w:rsidP="00E52C0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orasi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Alfinda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risetnya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fitokimia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fe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>nolik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endemik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baku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metabolit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bioaktivitas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beragam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dimanfaatkan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A1E1DBF" w:rsidR="00DB2CFF" w:rsidRPr="00E52C08" w:rsidRDefault="00772459" w:rsidP="00E52C0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dekade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Alfinda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meneliti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gaharu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Aquilaria</w:t>
      </w:r>
      <w:proofErr w:type="spellEnd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microcarpa</w:t>
      </w:r>
      <w:proofErr w:type="spellEnd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gamb</w:t>
      </w:r>
      <w:bookmarkStart w:id="0" w:name="_GoBack"/>
      <w:bookmarkEnd w:id="0"/>
      <w:r w:rsidRPr="00E52C08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Uncaria</w:t>
      </w:r>
      <w:proofErr w:type="spellEnd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sambung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Gynura</w:t>
      </w:r>
      <w:proofErr w:type="spellEnd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procumbens</w:t>
      </w:r>
      <w:proofErr w:type="spellEnd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spesies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Aquilaria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chromone</w:t>
      </w:r>
      <w:proofErr w:type="spellEnd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mirip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golongan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2-styrylchromone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kese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>diaan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jarang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sintesis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organik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65578CB5" w:rsidR="00DB2CFF" w:rsidRPr="00E52C08" w:rsidRDefault="00772459" w:rsidP="00E52C0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Dari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sintesis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variasi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benzaldehid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Alfinda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9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golongan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2-</w:t>
      </w:r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styrylchrome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diuji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silico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docking experiment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meng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protein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target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kemoterapi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10EE6BED" w:rsidR="00DB2CFF" w:rsidRPr="00E52C08" w:rsidRDefault="00772459" w:rsidP="00E52C0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C0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sintesis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departem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kimia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4B3AFD78" w:rsidR="00DB2CFF" w:rsidRPr="00E52C08" w:rsidRDefault="00772459" w:rsidP="00E52C0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beralih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gambir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catechin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golongan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flavonoid. Dari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isolasi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kilogram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gambir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catechin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18 gram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kemurnian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90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686A8C9E" w:rsidR="00DB2CFF" w:rsidRPr="00E52C08" w:rsidRDefault="00772459" w:rsidP="00E52C0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C0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catechin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bertindak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antikanker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antiviral,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antimikroba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antioksidannya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vitamin C. Hal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Alfinda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7F098E91" w:rsidR="00DB2CFF" w:rsidRPr="00E52C08" w:rsidRDefault="00772459" w:rsidP="00E52C0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besa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UNAIR PTN-BH ke-275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pemaparan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risetnya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sambung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dimanfaatkan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pengobatan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akar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Gynura</w:t>
      </w:r>
      <w:proofErr w:type="spellEnd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procumbens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rupanya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lastRenderedPageBreak/>
        <w:t>jauh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daun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kelemahannya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akar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mencabu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5BE42350" w:rsidR="00DB2CFF" w:rsidRPr="00E52C08" w:rsidRDefault="00772459" w:rsidP="00E52C0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mendasarkan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biomassa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metabolit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kultur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akar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adventif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nanoteknologi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nanokapsul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dapa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anti-</w:t>
      </w:r>
      <w:r w:rsidRPr="00E52C08">
        <w:rPr>
          <w:rFonts w:ascii="Times New Roman" w:eastAsia="Times New Roman" w:hAnsi="Times New Roman" w:cs="Times New Roman"/>
          <w:i/>
          <w:sz w:val="24"/>
          <w:szCs w:val="24"/>
        </w:rPr>
        <w:t>dengue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menurunkan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toksisitas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55DB3279" w:rsidR="00DB2CFF" w:rsidRPr="00E52C08" w:rsidRDefault="00772459" w:rsidP="00E52C0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Alfinda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kimiawi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dihasilkannya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metabolit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sintesis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organ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>ik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nanoteknologi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terbukti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baku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7" w14:textId="5F85387D" w:rsidR="00DB2CFF" w:rsidRPr="00E52C08" w:rsidRDefault="00772459" w:rsidP="00E52C0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C0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metabolit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pembangunan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ekosistem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kemandirian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 xml:space="preserve"> di Indonesia,” </w:t>
      </w:r>
      <w:proofErr w:type="spellStart"/>
      <w:r w:rsidRPr="00E52C08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E52C08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2C08" w:rsidRPr="00E52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C08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DB2CFF" w:rsidRPr="00E52C08">
      <w:headerReference w:type="default" r:id="rId8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7C637" w14:textId="77777777" w:rsidR="00772459" w:rsidRDefault="00772459" w:rsidP="00CA4A34">
      <w:pPr>
        <w:spacing w:line="240" w:lineRule="auto"/>
      </w:pPr>
      <w:r>
        <w:separator/>
      </w:r>
    </w:p>
  </w:endnote>
  <w:endnote w:type="continuationSeparator" w:id="0">
    <w:p w14:paraId="2EC054E6" w14:textId="77777777" w:rsidR="00772459" w:rsidRDefault="00772459" w:rsidP="00CA4A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1700F" w14:textId="77777777" w:rsidR="00772459" w:rsidRDefault="00772459" w:rsidP="00CA4A34">
      <w:pPr>
        <w:spacing w:line="240" w:lineRule="auto"/>
      </w:pPr>
      <w:r>
        <w:separator/>
      </w:r>
    </w:p>
  </w:footnote>
  <w:footnote w:type="continuationSeparator" w:id="0">
    <w:p w14:paraId="343765CC" w14:textId="77777777" w:rsidR="00772459" w:rsidRDefault="00772459" w:rsidP="00CA4A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0B144" w14:textId="0C01F607" w:rsidR="00CA4A34" w:rsidRDefault="00CA4A34">
    <w:pPr>
      <w:pStyle w:val="Header"/>
    </w:pPr>
    <w:r>
      <w:rPr>
        <w:noProof/>
        <w:lang w:val="en-US"/>
      </w:rPr>
      <w:drawing>
        <wp:inline distT="0" distB="0" distL="0" distR="0" wp14:anchorId="4248121B" wp14:editId="5E83101C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CFF"/>
    <w:rsid w:val="00772459"/>
    <w:rsid w:val="00CA4A34"/>
    <w:rsid w:val="00DB2CFF"/>
    <w:rsid w:val="00E5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4E7F2A"/>
  <w15:docId w15:val="{9827DCF9-8E74-4D59-9438-246E7B8B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A4A3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A34"/>
  </w:style>
  <w:style w:type="paragraph" w:styleId="Footer">
    <w:name w:val="footer"/>
    <w:basedOn w:val="Normal"/>
    <w:link w:val="FooterChar"/>
    <w:uiPriority w:val="99"/>
    <w:unhideWhenUsed/>
    <w:rsid w:val="00CA4A3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nair.ac.id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P0l0qVLWKZhyaPbd+3+svCnSkIw==">AMUW2mWtkvVigLQyTD+gBJEHLyrCwtiSyjVdn5LF9JgD17tYuJ99NoIKS48ZFqAVp7Md5YdX5l+lWty9ZwcBxx3fPUbbhxiqd2nZewgo/3KoD600B44suyM=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2023-03-02T08:44:00Z</dcterms:created>
  <dcterms:modified xsi:type="dcterms:W3CDTF">2023-03-02T08:47:00Z</dcterms:modified>
</cp:coreProperties>
</file>