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3791E0" w14:textId="4D5338E3" w:rsidR="00E85282" w:rsidRPr="009E3AAE" w:rsidRDefault="009E3AAE" w:rsidP="009E3AAE">
      <w:pPr>
        <w:jc w:val="center"/>
        <w:rPr>
          <w:rFonts w:ascii="Times New Roman" w:eastAsia="Times New Roman" w:hAnsi="Times New Roman" w:cs="Times New Roman"/>
          <w:b/>
          <w:color w:val="000000" w:themeColor="text1"/>
          <w:sz w:val="24"/>
          <w:szCs w:val="24"/>
        </w:rPr>
      </w:pPr>
      <w:r w:rsidRPr="009E3AAE">
        <w:rPr>
          <w:rFonts w:ascii="Times New Roman" w:eastAsia="Times New Roman" w:hAnsi="Times New Roman" w:cs="Times New Roman"/>
          <w:b/>
          <w:color w:val="000000" w:themeColor="text1"/>
          <w:sz w:val="24"/>
          <w:szCs w:val="24"/>
        </w:rPr>
        <w:t>SIARAN PERS</w:t>
      </w:r>
    </w:p>
    <w:p w14:paraId="0CBA4A63" w14:textId="544C6517" w:rsidR="009E3AAE" w:rsidRPr="009E3AAE" w:rsidRDefault="009E3AAE" w:rsidP="009E3AAE">
      <w:pPr>
        <w:jc w:val="center"/>
        <w:rPr>
          <w:rFonts w:ascii="Times New Roman" w:hAnsi="Times New Roman" w:cs="Times New Roman"/>
          <w:b/>
          <w:color w:val="000000" w:themeColor="text1"/>
          <w:sz w:val="24"/>
          <w:szCs w:val="24"/>
          <w:shd w:val="clear" w:color="auto" w:fill="FFFFFF"/>
        </w:rPr>
      </w:pPr>
      <w:r w:rsidRPr="009E3AAE">
        <w:rPr>
          <w:rFonts w:ascii="Times New Roman" w:eastAsia="Times New Roman" w:hAnsi="Times New Roman" w:cs="Times New Roman"/>
          <w:b/>
          <w:color w:val="000000" w:themeColor="text1"/>
          <w:sz w:val="24"/>
          <w:szCs w:val="24"/>
        </w:rPr>
        <w:t xml:space="preserve">Nomor: </w:t>
      </w:r>
      <w:r w:rsidRPr="009E3AAE">
        <w:rPr>
          <w:rFonts w:ascii="Times New Roman" w:hAnsi="Times New Roman" w:cs="Times New Roman"/>
          <w:b/>
          <w:color w:val="000000" w:themeColor="text1"/>
          <w:sz w:val="24"/>
          <w:szCs w:val="24"/>
          <w:shd w:val="clear" w:color="auto" w:fill="FFFFFF"/>
        </w:rPr>
        <w:t>144/UN3.23/MB/HM.01.03/2023</w:t>
      </w:r>
    </w:p>
    <w:p w14:paraId="0E6A71AC" w14:textId="507D4EAD" w:rsidR="00E85282" w:rsidRPr="009E3AAE" w:rsidRDefault="00E85282" w:rsidP="009E3AAE">
      <w:pPr>
        <w:spacing w:before="160" w:after="160"/>
        <w:jc w:val="both"/>
        <w:rPr>
          <w:rFonts w:ascii="Times New Roman" w:eastAsia="Times New Roman" w:hAnsi="Times New Roman" w:cs="Times New Roman"/>
          <w:b/>
          <w:sz w:val="24"/>
          <w:szCs w:val="24"/>
        </w:rPr>
      </w:pPr>
    </w:p>
    <w:p w14:paraId="00000001" w14:textId="1FE424F4" w:rsidR="008259D2" w:rsidRPr="009E3AAE" w:rsidRDefault="00E85282" w:rsidP="009E3AAE">
      <w:pPr>
        <w:spacing w:before="160" w:after="160"/>
        <w:jc w:val="both"/>
        <w:rPr>
          <w:rFonts w:ascii="Times New Roman" w:eastAsia="Times New Roman" w:hAnsi="Times New Roman" w:cs="Times New Roman"/>
          <w:b/>
          <w:sz w:val="24"/>
          <w:szCs w:val="24"/>
        </w:rPr>
      </w:pPr>
      <w:r w:rsidRPr="009E3AAE">
        <w:rPr>
          <w:rFonts w:ascii="Times New Roman" w:eastAsia="Times New Roman" w:hAnsi="Times New Roman" w:cs="Times New Roman"/>
          <w:b/>
          <w:sz w:val="24"/>
          <w:szCs w:val="24"/>
        </w:rPr>
        <w:t>Inovasi Tes Alergi dalam Bentuk Patch Transdermal Buatan UNAIR Kantongi Hak Paten</w:t>
      </w:r>
    </w:p>
    <w:p w14:paraId="00000002" w14:textId="77777777" w:rsidR="008259D2" w:rsidRPr="009E3AAE" w:rsidRDefault="008259D2" w:rsidP="009E3AAE">
      <w:pPr>
        <w:spacing w:before="160" w:after="160"/>
        <w:jc w:val="both"/>
        <w:rPr>
          <w:rFonts w:ascii="Times New Roman" w:eastAsia="Times New Roman" w:hAnsi="Times New Roman" w:cs="Times New Roman"/>
          <w:sz w:val="24"/>
          <w:szCs w:val="24"/>
        </w:rPr>
      </w:pPr>
    </w:p>
    <w:p w14:paraId="00000004" w14:textId="732D237C" w:rsidR="008259D2" w:rsidRPr="009E3AAE" w:rsidRDefault="00E85282" w:rsidP="009E3AAE">
      <w:pPr>
        <w:spacing w:before="160" w:after="160"/>
        <w:jc w:val="both"/>
        <w:rPr>
          <w:rFonts w:ascii="Times New Roman" w:eastAsia="Times New Roman" w:hAnsi="Times New Roman" w:cs="Times New Roman"/>
          <w:sz w:val="24"/>
          <w:szCs w:val="24"/>
        </w:rPr>
      </w:pPr>
      <w:r w:rsidRPr="009E3AAE">
        <w:rPr>
          <w:rFonts w:ascii="Times New Roman" w:eastAsia="Times New Roman" w:hAnsi="Times New Roman" w:cs="Times New Roman"/>
          <w:b/>
          <w:sz w:val="24"/>
          <w:szCs w:val="24"/>
        </w:rPr>
        <w:t xml:space="preserve">Surabaya, </w:t>
      </w:r>
      <w:r w:rsidR="009E3AAE" w:rsidRPr="009E3AAE">
        <w:rPr>
          <w:rFonts w:ascii="Times New Roman" w:eastAsia="Times New Roman" w:hAnsi="Times New Roman" w:cs="Times New Roman"/>
          <w:b/>
          <w:sz w:val="24"/>
          <w:szCs w:val="24"/>
        </w:rPr>
        <w:t>20</w:t>
      </w:r>
      <w:r w:rsidRPr="009E3AAE">
        <w:rPr>
          <w:rFonts w:ascii="Times New Roman" w:eastAsia="Times New Roman" w:hAnsi="Times New Roman" w:cs="Times New Roman"/>
          <w:b/>
          <w:sz w:val="24"/>
          <w:szCs w:val="24"/>
        </w:rPr>
        <w:t xml:space="preserve"> Maret 2023 –</w:t>
      </w:r>
      <w:r w:rsidRPr="009E3AAE">
        <w:rPr>
          <w:rFonts w:ascii="Times New Roman" w:eastAsia="Times New Roman" w:hAnsi="Times New Roman" w:cs="Times New Roman"/>
          <w:sz w:val="24"/>
          <w:szCs w:val="24"/>
        </w:rPr>
        <w:t xml:space="preserve"> Tim peneliti </w:t>
      </w:r>
      <w:hyperlink r:id="rId7">
        <w:r w:rsidRPr="009E3AAE">
          <w:rPr>
            <w:rFonts w:ascii="Times New Roman" w:eastAsia="Times New Roman" w:hAnsi="Times New Roman" w:cs="Times New Roman"/>
            <w:color w:val="1155CC"/>
            <w:sz w:val="24"/>
            <w:szCs w:val="24"/>
          </w:rPr>
          <w:t>Universitas Airlangga (UNAIR)</w:t>
        </w:r>
      </w:hyperlink>
      <w:r w:rsidRPr="009E3AAE">
        <w:rPr>
          <w:rFonts w:ascii="Times New Roman" w:eastAsia="Times New Roman" w:hAnsi="Times New Roman" w:cs="Times New Roman"/>
          <w:sz w:val="24"/>
          <w:szCs w:val="24"/>
        </w:rPr>
        <w:t xml:space="preserve"> kembali mencetuskan inovasi berupa kit diagnostik ekstrak alergen dalam bentuk patch transdermal. Hasil riset yang dipimpin oleh Prof apt Junaidi Khotib SSi MKes PhD itu telah menerima Hak Kekayaan Intelektual (HKI) yakni hak paten pada September 2022.</w:t>
      </w:r>
    </w:p>
    <w:p w14:paraId="00000006" w14:textId="1D2F5977" w:rsidR="008259D2" w:rsidRPr="009E3AAE" w:rsidRDefault="00E85282" w:rsidP="009E3AAE">
      <w:pPr>
        <w:spacing w:before="160" w:after="160"/>
        <w:jc w:val="both"/>
        <w:rPr>
          <w:rFonts w:ascii="Times New Roman" w:eastAsia="Times New Roman" w:hAnsi="Times New Roman" w:cs="Times New Roman"/>
          <w:sz w:val="24"/>
          <w:szCs w:val="24"/>
        </w:rPr>
      </w:pPr>
      <w:bookmarkStart w:id="0" w:name="_GoBack"/>
      <w:bookmarkEnd w:id="0"/>
      <w:r w:rsidRPr="009E3AAE">
        <w:rPr>
          <w:rFonts w:ascii="Times New Roman" w:eastAsia="Times New Roman" w:hAnsi="Times New Roman" w:cs="Times New Roman"/>
          <w:sz w:val="24"/>
          <w:szCs w:val="24"/>
        </w:rPr>
        <w:t xml:space="preserve">Prof Junaidi menjelaskan inovasi tersebut bermula dari kasus alergi yang terus meningkat dengan mayoritas penderitanya masih berusia anak-anak. Sementara untuk deteksi zat pemicu alergi atau alergen umumnya menggunakan uji tusuk kulit </w:t>
      </w:r>
      <w:r w:rsidRPr="009E3AAE">
        <w:rPr>
          <w:rFonts w:ascii="Times New Roman" w:eastAsia="Times New Roman" w:hAnsi="Times New Roman" w:cs="Times New Roman"/>
          <w:i/>
          <w:sz w:val="24"/>
          <w:szCs w:val="24"/>
        </w:rPr>
        <w:t>(skin prick test)</w:t>
      </w:r>
      <w:r w:rsidRPr="009E3AAE">
        <w:rPr>
          <w:rFonts w:ascii="Times New Roman" w:eastAsia="Times New Roman" w:hAnsi="Times New Roman" w:cs="Times New Roman"/>
          <w:sz w:val="24"/>
          <w:szCs w:val="24"/>
        </w:rPr>
        <w:t xml:space="preserve"> yang bersifat invasif sehingga menimbulkan goresan.</w:t>
      </w:r>
    </w:p>
    <w:p w14:paraId="00000008" w14:textId="37C0CB6A" w:rsidR="008259D2" w:rsidRPr="009E3AAE" w:rsidRDefault="00E85282" w:rsidP="009E3AAE">
      <w:pPr>
        <w:spacing w:before="160" w:after="160"/>
        <w:jc w:val="both"/>
        <w:rPr>
          <w:rFonts w:ascii="Times New Roman" w:eastAsia="Times New Roman" w:hAnsi="Times New Roman" w:cs="Times New Roman"/>
          <w:sz w:val="24"/>
          <w:szCs w:val="24"/>
        </w:rPr>
      </w:pPr>
      <w:r w:rsidRPr="009E3AAE">
        <w:rPr>
          <w:rFonts w:ascii="Times New Roman" w:eastAsia="Times New Roman" w:hAnsi="Times New Roman" w:cs="Times New Roman"/>
          <w:sz w:val="24"/>
          <w:szCs w:val="24"/>
        </w:rPr>
        <w:t>Untuk itu, Prof Junaidi beserta tim merancang kit diagnostik alergen dengan penggunaan secara non-invasif yang aman digunakan untuk semua kalangan usia. Menurutnya, inovasi ini juga sebagai deteksi dini yang memudahkan pengujian pada penderita alergi.</w:t>
      </w:r>
    </w:p>
    <w:p w14:paraId="0000000A" w14:textId="483B27D1" w:rsidR="008259D2" w:rsidRPr="009E3AAE" w:rsidRDefault="00E85282" w:rsidP="009E3AAE">
      <w:pPr>
        <w:spacing w:before="160" w:after="160"/>
        <w:jc w:val="both"/>
        <w:rPr>
          <w:rFonts w:ascii="Times New Roman" w:eastAsia="Times New Roman" w:hAnsi="Times New Roman" w:cs="Times New Roman"/>
          <w:b/>
          <w:sz w:val="24"/>
          <w:szCs w:val="24"/>
        </w:rPr>
      </w:pPr>
      <w:r w:rsidRPr="009E3AAE">
        <w:rPr>
          <w:rFonts w:ascii="Times New Roman" w:eastAsia="Times New Roman" w:hAnsi="Times New Roman" w:cs="Times New Roman"/>
          <w:b/>
          <w:sz w:val="24"/>
          <w:szCs w:val="24"/>
        </w:rPr>
        <w:t>Prinsip Kerja Tes Alergi</w:t>
      </w:r>
    </w:p>
    <w:p w14:paraId="0000000C" w14:textId="038F71FC" w:rsidR="008259D2" w:rsidRPr="009E3AAE" w:rsidRDefault="00E85282" w:rsidP="009E3AAE">
      <w:pPr>
        <w:spacing w:before="160" w:after="160"/>
        <w:jc w:val="both"/>
        <w:rPr>
          <w:rFonts w:ascii="Times New Roman" w:eastAsia="Times New Roman" w:hAnsi="Times New Roman" w:cs="Times New Roman"/>
          <w:sz w:val="24"/>
          <w:szCs w:val="24"/>
        </w:rPr>
      </w:pPr>
      <w:r w:rsidRPr="009E3AAE">
        <w:rPr>
          <w:rFonts w:ascii="Times New Roman" w:eastAsia="Times New Roman" w:hAnsi="Times New Roman" w:cs="Times New Roman"/>
          <w:sz w:val="24"/>
          <w:szCs w:val="24"/>
        </w:rPr>
        <w:t xml:space="preserve">Dekan </w:t>
      </w:r>
      <w:hyperlink r:id="rId8">
        <w:r w:rsidRPr="009E3AAE">
          <w:rPr>
            <w:rFonts w:ascii="Times New Roman" w:eastAsia="Times New Roman" w:hAnsi="Times New Roman" w:cs="Times New Roman"/>
            <w:color w:val="1155CC"/>
            <w:sz w:val="24"/>
            <w:szCs w:val="24"/>
          </w:rPr>
          <w:t>Fakultas Farmasi UNAIR</w:t>
        </w:r>
      </w:hyperlink>
      <w:r w:rsidRPr="009E3AAE">
        <w:rPr>
          <w:rFonts w:ascii="Times New Roman" w:eastAsia="Times New Roman" w:hAnsi="Times New Roman" w:cs="Times New Roman"/>
          <w:sz w:val="24"/>
          <w:szCs w:val="24"/>
        </w:rPr>
        <w:t xml:space="preserve"> itu menerangkan kit diagnostik alergen dikemas dalam bentuk patch transdermal yang mirip dengan plester. Terdapat sembilan jenis ekstrak alergen dalam sediaan patch terdiri dari tungau debu rumah, udang, susu sapi, ikan laut, telur, gandum, kacang tanah, kelapa atau santan, dan serbuk sari.</w:t>
      </w:r>
    </w:p>
    <w:p w14:paraId="0000000E" w14:textId="789B888F" w:rsidR="008259D2" w:rsidRPr="009E3AAE" w:rsidRDefault="00E85282" w:rsidP="009E3AAE">
      <w:pPr>
        <w:spacing w:before="160" w:after="160"/>
        <w:jc w:val="both"/>
        <w:rPr>
          <w:rFonts w:ascii="Times New Roman" w:eastAsia="Times New Roman" w:hAnsi="Times New Roman" w:cs="Times New Roman"/>
          <w:sz w:val="24"/>
          <w:szCs w:val="24"/>
        </w:rPr>
      </w:pPr>
      <w:r w:rsidRPr="009E3AAE">
        <w:rPr>
          <w:rFonts w:ascii="Times New Roman" w:eastAsia="Times New Roman" w:hAnsi="Times New Roman" w:cs="Times New Roman"/>
          <w:sz w:val="24"/>
          <w:szCs w:val="24"/>
        </w:rPr>
        <w:t>Lanjutnya, penggunaan patch ditempel pada permukaan kulit tubuh yang mudah diamati seperti area lengan atau punggung selama 15 menit. Hal ini memungkinkan ekstrak alergen pada patch berinteraksi dengan sel epitel kulit untuk menghasilkan reaksi alergi.</w:t>
      </w:r>
    </w:p>
    <w:p w14:paraId="00000010" w14:textId="0F7CF2C8" w:rsidR="008259D2" w:rsidRPr="009E3AAE" w:rsidRDefault="00E85282" w:rsidP="009E3AAE">
      <w:pPr>
        <w:spacing w:before="160" w:after="160"/>
        <w:jc w:val="both"/>
        <w:rPr>
          <w:rFonts w:ascii="Times New Roman" w:eastAsia="Times New Roman" w:hAnsi="Times New Roman" w:cs="Times New Roman"/>
          <w:sz w:val="24"/>
          <w:szCs w:val="24"/>
        </w:rPr>
      </w:pPr>
      <w:r w:rsidRPr="009E3AAE">
        <w:rPr>
          <w:rFonts w:ascii="Times New Roman" w:eastAsia="Times New Roman" w:hAnsi="Times New Roman" w:cs="Times New Roman"/>
          <w:sz w:val="24"/>
          <w:szCs w:val="24"/>
        </w:rPr>
        <w:t>“Ekstrak alergen tersebut kita tanam diplester untuk diujikan. Misalnya, dari sembilan ekstrak akan ketahuan mana yang ada reaksi dan mana yang tidak. Kalau tetap tidak ada (reaksi) bentol atau warna merah berarti itu tidak alergi dan sebaliknya,” tutur Prof Junaidi.</w:t>
      </w:r>
    </w:p>
    <w:p w14:paraId="00000012" w14:textId="45FB1239" w:rsidR="008259D2" w:rsidRPr="009E3AAE" w:rsidRDefault="00E85282" w:rsidP="009E3AAE">
      <w:pPr>
        <w:spacing w:before="160" w:after="160"/>
        <w:jc w:val="both"/>
        <w:rPr>
          <w:rFonts w:ascii="Times New Roman" w:eastAsia="Times New Roman" w:hAnsi="Times New Roman" w:cs="Times New Roman"/>
          <w:b/>
          <w:sz w:val="24"/>
          <w:szCs w:val="24"/>
        </w:rPr>
      </w:pPr>
      <w:r w:rsidRPr="009E3AAE">
        <w:rPr>
          <w:rFonts w:ascii="Times New Roman" w:eastAsia="Times New Roman" w:hAnsi="Times New Roman" w:cs="Times New Roman"/>
          <w:b/>
          <w:sz w:val="24"/>
          <w:szCs w:val="24"/>
        </w:rPr>
        <w:t>Manfaat Inovasi</w:t>
      </w:r>
    </w:p>
    <w:p w14:paraId="00000014" w14:textId="5BD6BAC5" w:rsidR="008259D2" w:rsidRPr="009E3AAE" w:rsidRDefault="00E85282" w:rsidP="009E3AAE">
      <w:pPr>
        <w:spacing w:before="160" w:after="160"/>
        <w:jc w:val="both"/>
        <w:rPr>
          <w:rFonts w:ascii="Times New Roman" w:eastAsia="Times New Roman" w:hAnsi="Times New Roman" w:cs="Times New Roman"/>
          <w:sz w:val="24"/>
          <w:szCs w:val="24"/>
        </w:rPr>
      </w:pPr>
      <w:r w:rsidRPr="009E3AAE">
        <w:rPr>
          <w:rFonts w:ascii="Times New Roman" w:eastAsia="Times New Roman" w:hAnsi="Times New Roman" w:cs="Times New Roman"/>
          <w:sz w:val="24"/>
          <w:szCs w:val="24"/>
        </w:rPr>
        <w:t>Ia menyebut kit diagnostik ekstrak alergen dalam bentuk patch transdermal berguna untuk mengidentifikasi jenis alergen baik alergen ingestan (alergi makanan) dan alergen inhalan (terhirup melalui udara) dalam tubuh manusia. Selain itu, keunggulan patch dibuat dari bahan elastis yang tidak menimbulkan goresan maupun efek samping sehingga dapat dilakukan secara mandiri.</w:t>
      </w:r>
    </w:p>
    <w:p w14:paraId="00000016" w14:textId="2FA41080" w:rsidR="008259D2" w:rsidRPr="009E3AAE" w:rsidRDefault="00E85282" w:rsidP="009E3AAE">
      <w:pPr>
        <w:spacing w:before="160" w:after="160"/>
        <w:jc w:val="both"/>
        <w:rPr>
          <w:rFonts w:ascii="Times New Roman" w:eastAsia="Times New Roman" w:hAnsi="Times New Roman" w:cs="Times New Roman"/>
          <w:sz w:val="24"/>
          <w:szCs w:val="24"/>
        </w:rPr>
      </w:pPr>
      <w:r w:rsidRPr="009E3AAE">
        <w:rPr>
          <w:rFonts w:ascii="Times New Roman" w:eastAsia="Times New Roman" w:hAnsi="Times New Roman" w:cs="Times New Roman"/>
          <w:sz w:val="24"/>
          <w:szCs w:val="24"/>
        </w:rPr>
        <w:lastRenderedPageBreak/>
        <w:t>Lebih lanjut, ketika penderita mengetahui jenis alergen apa yang dialaminya maka bisa diminimalisasi dengan imunoterapi berupa desensitisasi secara berulang sampai penderita memiliki kekebalan yang lebih baik. Menurut Prof Junaidi, pihaknya juga telah mengembangkan bahan ekstrak yang sama untuk terapi dalam bentuk tablet.</w:t>
      </w:r>
    </w:p>
    <w:p w14:paraId="00000018" w14:textId="2F454B00" w:rsidR="008259D2" w:rsidRPr="009E3AAE" w:rsidRDefault="00E85282" w:rsidP="009E3AAE">
      <w:pPr>
        <w:spacing w:before="160" w:after="160"/>
        <w:jc w:val="both"/>
        <w:rPr>
          <w:rFonts w:ascii="Times New Roman" w:eastAsia="Times New Roman" w:hAnsi="Times New Roman" w:cs="Times New Roman"/>
          <w:b/>
          <w:sz w:val="24"/>
          <w:szCs w:val="24"/>
        </w:rPr>
      </w:pPr>
      <w:r w:rsidRPr="009E3AAE">
        <w:rPr>
          <w:rFonts w:ascii="Times New Roman" w:eastAsia="Times New Roman" w:hAnsi="Times New Roman" w:cs="Times New Roman"/>
          <w:b/>
          <w:sz w:val="24"/>
          <w:szCs w:val="24"/>
        </w:rPr>
        <w:t>Perkembangan Terbaru</w:t>
      </w:r>
    </w:p>
    <w:p w14:paraId="0000001A" w14:textId="127B7A48" w:rsidR="008259D2" w:rsidRPr="009E3AAE" w:rsidRDefault="00E85282" w:rsidP="009E3AAE">
      <w:pPr>
        <w:spacing w:before="160" w:after="160"/>
        <w:jc w:val="both"/>
        <w:rPr>
          <w:rFonts w:ascii="Times New Roman" w:eastAsia="Times New Roman" w:hAnsi="Times New Roman" w:cs="Times New Roman"/>
          <w:sz w:val="24"/>
          <w:szCs w:val="24"/>
        </w:rPr>
      </w:pPr>
      <w:r w:rsidRPr="009E3AAE">
        <w:rPr>
          <w:rFonts w:ascii="Times New Roman" w:eastAsia="Times New Roman" w:hAnsi="Times New Roman" w:cs="Times New Roman"/>
          <w:sz w:val="24"/>
          <w:szCs w:val="24"/>
        </w:rPr>
        <w:t>Dari keterangan pakar ahli farmakologi molekuler itu, kit diagnostik ekstrak alergen kini sudah memasuki tahap uji coba skala besar dalam dua tahun terakhir. “Pada batch ketiga nanti selesai, maka bisa diproduksi yang akan bekerja sama dengan PT Bio Farma,” sambungnya.</w:t>
      </w:r>
    </w:p>
    <w:p w14:paraId="0000001C" w14:textId="1FDBDB90" w:rsidR="008259D2" w:rsidRPr="009E3AAE" w:rsidRDefault="00E85282" w:rsidP="009E3AAE">
      <w:pPr>
        <w:spacing w:before="160" w:after="160"/>
        <w:jc w:val="both"/>
        <w:rPr>
          <w:rFonts w:ascii="Times New Roman" w:eastAsia="Times New Roman" w:hAnsi="Times New Roman" w:cs="Times New Roman"/>
          <w:sz w:val="24"/>
          <w:szCs w:val="24"/>
        </w:rPr>
      </w:pPr>
      <w:r w:rsidRPr="009E3AAE">
        <w:rPr>
          <w:rFonts w:ascii="Times New Roman" w:eastAsia="Times New Roman" w:hAnsi="Times New Roman" w:cs="Times New Roman"/>
          <w:sz w:val="24"/>
          <w:szCs w:val="24"/>
        </w:rPr>
        <w:t>Bagi Prof Junaidi, tantangan dalam riset ini adalah saat proses mendesain patch agar bisa menempel dan melepas dengan baik. Kemudian, menjalin kerja sama dengan industri untuk hilirisasi dari inovasi yang ada.</w:t>
      </w:r>
    </w:p>
    <w:p w14:paraId="0000001E" w14:textId="674DAE33" w:rsidR="008259D2" w:rsidRDefault="00E85282" w:rsidP="009E3AAE">
      <w:pPr>
        <w:spacing w:before="160" w:after="160"/>
        <w:jc w:val="both"/>
        <w:rPr>
          <w:rFonts w:ascii="Times New Roman" w:eastAsia="Times New Roman" w:hAnsi="Times New Roman" w:cs="Times New Roman"/>
          <w:sz w:val="24"/>
          <w:szCs w:val="24"/>
        </w:rPr>
      </w:pPr>
      <w:r w:rsidRPr="009E3AAE">
        <w:rPr>
          <w:rFonts w:ascii="Times New Roman" w:eastAsia="Times New Roman" w:hAnsi="Times New Roman" w:cs="Times New Roman"/>
          <w:sz w:val="24"/>
          <w:szCs w:val="24"/>
        </w:rPr>
        <w:t>“Harapan kami tentu ini bisa direalisasikan dan bisa diproduksi massal karena kemanfaatan untuk kemanusiaan jauh lebih besar. Oleh sebab itu, ketika produk ini beredar di masyarakat, kita juga akan menekan harga se-</w:t>
      </w:r>
      <w:r w:rsidRPr="009E3AAE">
        <w:rPr>
          <w:rFonts w:ascii="Times New Roman" w:eastAsia="Times New Roman" w:hAnsi="Times New Roman" w:cs="Times New Roman"/>
          <w:i/>
          <w:sz w:val="24"/>
          <w:szCs w:val="24"/>
        </w:rPr>
        <w:t>fair</w:t>
      </w:r>
      <w:r w:rsidRPr="009E3AAE">
        <w:rPr>
          <w:rFonts w:ascii="Times New Roman" w:eastAsia="Times New Roman" w:hAnsi="Times New Roman" w:cs="Times New Roman"/>
          <w:sz w:val="24"/>
          <w:szCs w:val="24"/>
        </w:rPr>
        <w:t xml:space="preserve"> mungkin sehingga bisa dijangkau,” pungkas anggota ahli BPOM RI tersebut.</w:t>
      </w:r>
      <w:r w:rsidR="009E3AAE" w:rsidRPr="009E3AAE">
        <w:rPr>
          <w:rFonts w:ascii="Times New Roman" w:eastAsia="Times New Roman" w:hAnsi="Times New Roman" w:cs="Times New Roman"/>
          <w:sz w:val="24"/>
          <w:szCs w:val="24"/>
        </w:rPr>
        <w:t xml:space="preserve"> (*)</w:t>
      </w:r>
    </w:p>
    <w:p w14:paraId="2A20BD96" w14:textId="77777777" w:rsidR="009E3AAE" w:rsidRPr="009E3AAE" w:rsidRDefault="009E3AAE" w:rsidP="009E3AAE">
      <w:pPr>
        <w:spacing w:before="160" w:after="160"/>
        <w:jc w:val="both"/>
        <w:rPr>
          <w:rFonts w:ascii="Times New Roman" w:eastAsia="Times New Roman" w:hAnsi="Times New Roman" w:cs="Times New Roman"/>
          <w:sz w:val="24"/>
          <w:szCs w:val="24"/>
        </w:rPr>
      </w:pPr>
    </w:p>
    <w:p w14:paraId="00000024" w14:textId="72A2713A" w:rsidR="008259D2" w:rsidRPr="009E3AAE" w:rsidRDefault="00E85282" w:rsidP="009E3AAE">
      <w:pPr>
        <w:spacing w:before="160" w:after="160"/>
        <w:jc w:val="both"/>
        <w:rPr>
          <w:rFonts w:ascii="Times New Roman" w:eastAsia="Times New Roman" w:hAnsi="Times New Roman" w:cs="Times New Roman"/>
          <w:sz w:val="24"/>
          <w:szCs w:val="24"/>
        </w:rPr>
      </w:pPr>
      <w:r w:rsidRPr="009E3AAE">
        <w:rPr>
          <w:rFonts w:ascii="Times New Roman" w:eastAsia="Times New Roman" w:hAnsi="Times New Roman" w:cs="Times New Roman"/>
          <w:sz w:val="24"/>
          <w:szCs w:val="24"/>
        </w:rPr>
        <w:t>Caption 1: Ilustrasi kit diagnostik alergen dalam bentuk patch transdermal (Foto: Istimewa)</w:t>
      </w:r>
    </w:p>
    <w:p w14:paraId="00000025" w14:textId="77777777" w:rsidR="008259D2" w:rsidRPr="009E3AAE" w:rsidRDefault="00E85282" w:rsidP="009E3AAE">
      <w:pPr>
        <w:spacing w:before="160" w:after="160"/>
        <w:jc w:val="both"/>
        <w:rPr>
          <w:rFonts w:ascii="Times New Roman" w:eastAsia="Times New Roman" w:hAnsi="Times New Roman" w:cs="Times New Roman"/>
          <w:sz w:val="24"/>
          <w:szCs w:val="24"/>
        </w:rPr>
      </w:pPr>
      <w:r w:rsidRPr="009E3AAE">
        <w:rPr>
          <w:rFonts w:ascii="Times New Roman" w:eastAsia="Times New Roman" w:hAnsi="Times New Roman" w:cs="Times New Roman"/>
          <w:sz w:val="24"/>
          <w:szCs w:val="24"/>
        </w:rPr>
        <w:t>Caption 2: Prof apt Junaidi Khotib SSi MKes PhD selaku ketua tim riset (Foto: Istimewa)</w:t>
      </w:r>
    </w:p>
    <w:sectPr w:rsidR="008259D2" w:rsidRPr="009E3AAE">
      <w:headerReference w:type="default" r:id="rId9"/>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8DE74D" w14:textId="77777777" w:rsidR="0023711B" w:rsidRDefault="0023711B" w:rsidP="002009A5">
      <w:pPr>
        <w:spacing w:line="240" w:lineRule="auto"/>
      </w:pPr>
      <w:r>
        <w:separator/>
      </w:r>
    </w:p>
  </w:endnote>
  <w:endnote w:type="continuationSeparator" w:id="0">
    <w:p w14:paraId="3A629BC7" w14:textId="77777777" w:rsidR="0023711B" w:rsidRDefault="0023711B" w:rsidP="002009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0B9377" w14:textId="77777777" w:rsidR="0023711B" w:rsidRDefault="0023711B" w:rsidP="002009A5">
      <w:pPr>
        <w:spacing w:line="240" w:lineRule="auto"/>
      </w:pPr>
      <w:r>
        <w:separator/>
      </w:r>
    </w:p>
  </w:footnote>
  <w:footnote w:type="continuationSeparator" w:id="0">
    <w:p w14:paraId="49C40E1C" w14:textId="77777777" w:rsidR="0023711B" w:rsidRDefault="0023711B" w:rsidP="002009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9FEC4" w14:textId="34C4BC7D" w:rsidR="002009A5" w:rsidRDefault="002009A5">
    <w:pPr>
      <w:pStyle w:val="Header"/>
    </w:pPr>
    <w:r>
      <w:rPr>
        <w:noProof/>
        <w:lang w:val="en-US"/>
      </w:rPr>
      <w:drawing>
        <wp:inline distT="0" distB="0" distL="0" distR="0" wp14:anchorId="7A7FEA3D" wp14:editId="564DBC28">
          <wp:extent cx="5731510" cy="120840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baru-.jpg"/>
                  <pic:cNvPicPr/>
                </pic:nvPicPr>
                <pic:blipFill>
                  <a:blip r:embed="rId1">
                    <a:extLst>
                      <a:ext uri="{28A0092B-C50C-407E-A947-70E740481C1C}">
                        <a14:useLocalDpi xmlns:a14="http://schemas.microsoft.com/office/drawing/2010/main" val="0"/>
                      </a:ext>
                    </a:extLst>
                  </a:blip>
                  <a:stretch>
                    <a:fillRect/>
                  </a:stretch>
                </pic:blipFill>
                <pic:spPr>
                  <a:xfrm>
                    <a:off x="0" y="0"/>
                    <a:ext cx="5731510" cy="120840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9D2"/>
    <w:rsid w:val="002009A5"/>
    <w:rsid w:val="0023711B"/>
    <w:rsid w:val="003E0801"/>
    <w:rsid w:val="006D1E7C"/>
    <w:rsid w:val="008259D2"/>
    <w:rsid w:val="009E3AAE"/>
    <w:rsid w:val="00E85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38C616"/>
  <w15:docId w15:val="{9918C6F9-0F46-45A9-874C-9485FC774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2009A5"/>
    <w:pPr>
      <w:tabs>
        <w:tab w:val="center" w:pos="4680"/>
        <w:tab w:val="right" w:pos="9360"/>
      </w:tabs>
      <w:spacing w:line="240" w:lineRule="auto"/>
    </w:pPr>
  </w:style>
  <w:style w:type="character" w:customStyle="1" w:styleId="HeaderChar">
    <w:name w:val="Header Char"/>
    <w:basedOn w:val="DefaultParagraphFont"/>
    <w:link w:val="Header"/>
    <w:uiPriority w:val="99"/>
    <w:rsid w:val="002009A5"/>
  </w:style>
  <w:style w:type="paragraph" w:styleId="Footer">
    <w:name w:val="footer"/>
    <w:basedOn w:val="Normal"/>
    <w:link w:val="FooterChar"/>
    <w:uiPriority w:val="99"/>
    <w:unhideWhenUsed/>
    <w:rsid w:val="002009A5"/>
    <w:pPr>
      <w:tabs>
        <w:tab w:val="center" w:pos="4680"/>
        <w:tab w:val="right" w:pos="9360"/>
      </w:tabs>
      <w:spacing w:line="240" w:lineRule="auto"/>
    </w:pPr>
  </w:style>
  <w:style w:type="character" w:customStyle="1" w:styleId="FooterChar">
    <w:name w:val="Footer Char"/>
    <w:basedOn w:val="DefaultParagraphFont"/>
    <w:link w:val="Footer"/>
    <w:uiPriority w:val="99"/>
    <w:rsid w:val="00200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ff.unair.ac.id/" TargetMode="External"/><Relationship Id="rId3" Type="http://schemas.openxmlformats.org/officeDocument/2006/relationships/settings" Target="settings.xml"/><Relationship Id="rId7" Type="http://schemas.openxmlformats.org/officeDocument/2006/relationships/hyperlink" Target="https://unair.ac.i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it1VGvWqo1pv3He3w3xAAo8zJ4Q==">AMUW2mUQgAY57wqsvrYaV+6l7S0E8stDWkwSk67xJfaZiw22TeI82N0cKEP8zUfTzG+EjEay7JO64rOnaBj65hp6tRt4w0ZPye8GGgA1BPRBcY34DM+n5C8=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5</cp:revision>
  <dcterms:created xsi:type="dcterms:W3CDTF">2023-03-17T08:24:00Z</dcterms:created>
  <dcterms:modified xsi:type="dcterms:W3CDTF">2023-03-20T03:39:00Z</dcterms:modified>
</cp:coreProperties>
</file>