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B93B0" w14:textId="755E24B9" w:rsidR="0083686B" w:rsidRPr="0083686B" w:rsidRDefault="0083686B" w:rsidP="0083686B">
      <w:pPr>
        <w:pBdr>
          <w:top w:val="nil"/>
          <w:left w:val="nil"/>
          <w:bottom w:val="nil"/>
          <w:right w:val="nil"/>
          <w:between w:val="nil"/>
        </w:pBdr>
        <w:tabs>
          <w:tab w:val="left" w:pos="1560"/>
        </w:tabs>
        <w:spacing w:after="0"/>
        <w:jc w:val="center"/>
        <w:rPr>
          <w:rFonts w:ascii="Times New Roman" w:eastAsia="Times New Roman" w:hAnsi="Times New Roman" w:cs="Times New Roman"/>
          <w:b/>
          <w:color w:val="000000" w:themeColor="text1"/>
          <w:sz w:val="24"/>
          <w:szCs w:val="24"/>
          <w:lang w:val="en-ID"/>
        </w:rPr>
      </w:pPr>
      <w:r w:rsidRPr="0083686B">
        <w:rPr>
          <w:rFonts w:ascii="Times New Roman" w:eastAsia="Times New Roman" w:hAnsi="Times New Roman" w:cs="Times New Roman"/>
          <w:b/>
          <w:color w:val="000000" w:themeColor="text1"/>
          <w:sz w:val="24"/>
          <w:szCs w:val="24"/>
          <w:lang w:val="en-ID"/>
        </w:rPr>
        <w:t>SIARAN PERS</w:t>
      </w:r>
    </w:p>
    <w:p w14:paraId="37B3BDFA" w14:textId="34331CDA" w:rsidR="0083686B" w:rsidRPr="0083686B" w:rsidRDefault="0083686B" w:rsidP="0083686B">
      <w:pPr>
        <w:pBdr>
          <w:top w:val="nil"/>
          <w:left w:val="nil"/>
          <w:bottom w:val="nil"/>
          <w:right w:val="nil"/>
          <w:between w:val="nil"/>
        </w:pBdr>
        <w:tabs>
          <w:tab w:val="left" w:pos="1560"/>
        </w:tabs>
        <w:spacing w:after="0"/>
        <w:jc w:val="center"/>
        <w:rPr>
          <w:rFonts w:ascii="Times New Roman" w:eastAsia="Times New Roman" w:hAnsi="Times New Roman" w:cs="Times New Roman"/>
          <w:b/>
          <w:color w:val="000000" w:themeColor="text1"/>
          <w:sz w:val="24"/>
          <w:szCs w:val="24"/>
          <w:lang w:val="en-ID"/>
        </w:rPr>
      </w:pPr>
      <w:proofErr w:type="spellStart"/>
      <w:r w:rsidRPr="0083686B">
        <w:rPr>
          <w:rFonts w:ascii="Times New Roman" w:eastAsia="Times New Roman" w:hAnsi="Times New Roman" w:cs="Times New Roman"/>
          <w:b/>
          <w:color w:val="000000" w:themeColor="text1"/>
          <w:sz w:val="24"/>
          <w:szCs w:val="24"/>
          <w:lang w:val="en-ID"/>
        </w:rPr>
        <w:t>Nomor</w:t>
      </w:r>
      <w:proofErr w:type="spellEnd"/>
      <w:r w:rsidRPr="0083686B">
        <w:rPr>
          <w:rFonts w:ascii="Times New Roman" w:eastAsia="Times New Roman" w:hAnsi="Times New Roman" w:cs="Times New Roman"/>
          <w:b/>
          <w:color w:val="000000" w:themeColor="text1"/>
          <w:sz w:val="24"/>
          <w:szCs w:val="24"/>
          <w:lang w:val="en-ID"/>
        </w:rPr>
        <w:t xml:space="preserve">: </w:t>
      </w:r>
      <w:r w:rsidRPr="0083686B">
        <w:rPr>
          <w:rFonts w:ascii="Times New Roman" w:hAnsi="Times New Roman" w:cs="Times New Roman"/>
          <w:b/>
          <w:color w:val="000000" w:themeColor="text1"/>
          <w:sz w:val="24"/>
          <w:szCs w:val="24"/>
          <w:shd w:val="clear" w:color="auto" w:fill="FFFFFF"/>
        </w:rPr>
        <w:t>92/UN3.23/MB/HM.01.03/2023</w:t>
      </w:r>
    </w:p>
    <w:p w14:paraId="23A154D0" w14:textId="77777777" w:rsidR="0083686B" w:rsidRPr="0083686B" w:rsidRDefault="0083686B" w:rsidP="0083686B">
      <w:pPr>
        <w:pBdr>
          <w:top w:val="nil"/>
          <w:left w:val="nil"/>
          <w:bottom w:val="nil"/>
          <w:right w:val="nil"/>
          <w:between w:val="nil"/>
        </w:pBdr>
        <w:tabs>
          <w:tab w:val="left" w:pos="1560"/>
        </w:tabs>
        <w:spacing w:before="160" w:after="160"/>
        <w:rPr>
          <w:rFonts w:ascii="Times New Roman" w:eastAsia="Times New Roman" w:hAnsi="Times New Roman" w:cs="Times New Roman"/>
          <w:b/>
          <w:color w:val="000000"/>
          <w:sz w:val="24"/>
          <w:szCs w:val="24"/>
          <w:lang w:val="en-ID"/>
        </w:rPr>
      </w:pPr>
    </w:p>
    <w:p w14:paraId="00000001" w14:textId="4940C4D2" w:rsidR="00A10359" w:rsidRPr="0083686B" w:rsidRDefault="00315A8F" w:rsidP="0083686B">
      <w:pPr>
        <w:pBdr>
          <w:top w:val="nil"/>
          <w:left w:val="nil"/>
          <w:bottom w:val="nil"/>
          <w:right w:val="nil"/>
          <w:between w:val="nil"/>
        </w:pBdr>
        <w:tabs>
          <w:tab w:val="left" w:pos="1560"/>
        </w:tabs>
        <w:spacing w:before="160" w:after="160"/>
        <w:rPr>
          <w:rFonts w:ascii="Times New Roman" w:eastAsia="Times New Roman" w:hAnsi="Times New Roman" w:cs="Times New Roman"/>
          <w:b/>
          <w:color w:val="000000"/>
          <w:sz w:val="24"/>
          <w:szCs w:val="24"/>
        </w:rPr>
      </w:pPr>
      <w:r w:rsidRPr="0083686B">
        <w:rPr>
          <w:rFonts w:ascii="Times New Roman" w:eastAsia="Times New Roman" w:hAnsi="Times New Roman" w:cs="Times New Roman"/>
          <w:b/>
          <w:color w:val="000000"/>
          <w:sz w:val="24"/>
          <w:szCs w:val="24"/>
        </w:rPr>
        <w:t xml:space="preserve">Sosiolog UNAIR Sebut Fenomena </w:t>
      </w:r>
      <w:r w:rsidRPr="0083686B">
        <w:rPr>
          <w:rFonts w:ascii="Times New Roman" w:eastAsia="Times New Roman" w:hAnsi="Times New Roman" w:cs="Times New Roman"/>
          <w:b/>
          <w:i/>
          <w:color w:val="000000"/>
          <w:sz w:val="24"/>
          <w:szCs w:val="24"/>
        </w:rPr>
        <w:t>Brain Drain</w:t>
      </w:r>
      <w:r w:rsidRPr="0083686B">
        <w:rPr>
          <w:rFonts w:ascii="Times New Roman" w:eastAsia="Times New Roman" w:hAnsi="Times New Roman" w:cs="Times New Roman"/>
          <w:b/>
          <w:color w:val="000000"/>
          <w:sz w:val="24"/>
          <w:szCs w:val="24"/>
        </w:rPr>
        <w:t xml:space="preserve"> Semakin Mengakar di Kalangan Aw</w:t>
      </w:r>
      <w:r w:rsidRPr="0083686B">
        <w:rPr>
          <w:rFonts w:ascii="Times New Roman" w:eastAsia="Times New Roman" w:hAnsi="Times New Roman" w:cs="Times New Roman"/>
          <w:b/>
          <w:sz w:val="24"/>
          <w:szCs w:val="24"/>
        </w:rPr>
        <w:t>ardee LPDP</w:t>
      </w:r>
    </w:p>
    <w:p w14:paraId="00000002" w14:textId="77777777" w:rsidR="00A10359" w:rsidRPr="0083686B" w:rsidRDefault="00A10359" w:rsidP="0083686B">
      <w:pPr>
        <w:pBdr>
          <w:top w:val="nil"/>
          <w:left w:val="nil"/>
          <w:bottom w:val="nil"/>
          <w:right w:val="nil"/>
          <w:between w:val="nil"/>
        </w:pBdr>
        <w:tabs>
          <w:tab w:val="left" w:pos="1560"/>
        </w:tabs>
        <w:spacing w:before="160" w:after="160"/>
        <w:rPr>
          <w:rFonts w:ascii="Times New Roman" w:eastAsia="Times New Roman" w:hAnsi="Times New Roman" w:cs="Times New Roman"/>
          <w:b/>
          <w:color w:val="000000"/>
          <w:sz w:val="24"/>
          <w:szCs w:val="24"/>
        </w:rPr>
      </w:pPr>
    </w:p>
    <w:p w14:paraId="00000003" w14:textId="77777777" w:rsidR="00A10359" w:rsidRPr="0083686B" w:rsidRDefault="00315A8F" w:rsidP="0083686B">
      <w:pPr>
        <w:tabs>
          <w:tab w:val="left" w:pos="1560"/>
        </w:tabs>
        <w:spacing w:before="160" w:after="160"/>
        <w:rPr>
          <w:rFonts w:ascii="Times New Roman" w:eastAsia="Times New Roman" w:hAnsi="Times New Roman" w:cs="Times New Roman"/>
          <w:sz w:val="24"/>
          <w:szCs w:val="24"/>
        </w:rPr>
      </w:pPr>
      <w:bookmarkStart w:id="0" w:name="_heading=h.gjdgxs" w:colFirst="0" w:colLast="0"/>
      <w:bookmarkEnd w:id="0"/>
      <w:r w:rsidRPr="0083686B">
        <w:rPr>
          <w:rFonts w:ascii="Times New Roman" w:eastAsia="Times New Roman" w:hAnsi="Times New Roman" w:cs="Times New Roman"/>
          <w:b/>
          <w:sz w:val="24"/>
          <w:szCs w:val="24"/>
        </w:rPr>
        <w:t>Surabaya, 15 Februari 2023 -</w:t>
      </w:r>
      <w:r w:rsidRPr="0083686B">
        <w:rPr>
          <w:rFonts w:ascii="Times New Roman" w:eastAsia="Times New Roman" w:hAnsi="Times New Roman" w:cs="Times New Roman"/>
          <w:sz w:val="24"/>
          <w:szCs w:val="24"/>
        </w:rPr>
        <w:t xml:space="preserve"> Lembaga Dana Pengelola Pendidikan (LPDP) RI  mengungkap ratusan alumni </w:t>
      </w:r>
      <w:r w:rsidRPr="0083686B">
        <w:rPr>
          <w:rFonts w:ascii="Times New Roman" w:eastAsia="Times New Roman" w:hAnsi="Times New Roman" w:cs="Times New Roman"/>
          <w:i/>
          <w:sz w:val="24"/>
          <w:szCs w:val="24"/>
        </w:rPr>
        <w:t>awardee</w:t>
      </w:r>
      <w:r w:rsidRPr="0083686B">
        <w:rPr>
          <w:rFonts w:ascii="Times New Roman" w:eastAsia="Times New Roman" w:hAnsi="Times New Roman" w:cs="Times New Roman"/>
          <w:sz w:val="24"/>
          <w:szCs w:val="24"/>
        </w:rPr>
        <w:t xml:space="preserve"> LPDP Luar Negeri (LN) belum pulang ke Indonesia selepas masa studinya selesai. Dari 35.536 </w:t>
      </w:r>
      <w:r w:rsidRPr="0083686B">
        <w:rPr>
          <w:rFonts w:ascii="Times New Roman" w:eastAsia="Times New Roman" w:hAnsi="Times New Roman" w:cs="Times New Roman"/>
          <w:i/>
          <w:sz w:val="24"/>
          <w:szCs w:val="24"/>
        </w:rPr>
        <w:t xml:space="preserve">awardee </w:t>
      </w:r>
      <w:r w:rsidRPr="0083686B">
        <w:rPr>
          <w:rFonts w:ascii="Times New Roman" w:eastAsia="Times New Roman" w:hAnsi="Times New Roman" w:cs="Times New Roman"/>
          <w:sz w:val="24"/>
          <w:szCs w:val="24"/>
        </w:rPr>
        <w:t xml:space="preserve">terdapat 413 </w:t>
      </w:r>
      <w:r w:rsidRPr="0083686B">
        <w:rPr>
          <w:rFonts w:ascii="Times New Roman" w:eastAsia="Times New Roman" w:hAnsi="Times New Roman" w:cs="Times New Roman"/>
          <w:i/>
          <w:sz w:val="24"/>
          <w:szCs w:val="24"/>
        </w:rPr>
        <w:t>awardee</w:t>
      </w:r>
      <w:r w:rsidRPr="0083686B">
        <w:rPr>
          <w:rFonts w:ascii="Times New Roman" w:eastAsia="Times New Roman" w:hAnsi="Times New Roman" w:cs="Times New Roman"/>
          <w:sz w:val="24"/>
          <w:szCs w:val="24"/>
        </w:rPr>
        <w:t xml:space="preserve"> yang bermasalah dan tidak kembali. Padahal, keharusan kembali ke Indonesia telah diatur dalam </w:t>
      </w:r>
      <w:hyperlink r:id="rId7">
        <w:r w:rsidRPr="0083686B">
          <w:rPr>
            <w:rFonts w:ascii="Times New Roman" w:eastAsia="Times New Roman" w:hAnsi="Times New Roman" w:cs="Times New Roman"/>
            <w:color w:val="0070C0"/>
            <w:sz w:val="24"/>
            <w:szCs w:val="24"/>
            <w:u w:val="single"/>
          </w:rPr>
          <w:t>pedoman umum calon awardee</w:t>
        </w:r>
      </w:hyperlink>
      <w:r w:rsidRPr="0083686B">
        <w:rPr>
          <w:rFonts w:ascii="Times New Roman" w:eastAsia="Times New Roman" w:hAnsi="Times New Roman" w:cs="Times New Roman"/>
          <w:color w:val="0070C0"/>
          <w:sz w:val="24"/>
          <w:szCs w:val="24"/>
        </w:rPr>
        <w:t xml:space="preserve">. </w:t>
      </w:r>
      <w:r w:rsidRPr="0083686B">
        <w:rPr>
          <w:rFonts w:ascii="Times New Roman" w:eastAsia="Times New Roman" w:hAnsi="Times New Roman" w:cs="Times New Roman"/>
          <w:sz w:val="24"/>
          <w:szCs w:val="24"/>
        </w:rPr>
        <w:t xml:space="preserve">Merespons hal itu, Pakar Sosiolog </w:t>
      </w:r>
      <w:hyperlink r:id="rId8">
        <w:r w:rsidRPr="0083686B">
          <w:rPr>
            <w:rFonts w:ascii="Times New Roman" w:eastAsia="Times New Roman" w:hAnsi="Times New Roman" w:cs="Times New Roman"/>
            <w:color w:val="1155CC"/>
            <w:sz w:val="24"/>
            <w:szCs w:val="24"/>
            <w:u w:val="single"/>
          </w:rPr>
          <w:t>UNAIR</w:t>
        </w:r>
      </w:hyperlink>
      <w:r w:rsidRPr="0083686B">
        <w:rPr>
          <w:rFonts w:ascii="Times New Roman" w:eastAsia="Times New Roman" w:hAnsi="Times New Roman" w:cs="Times New Roman"/>
          <w:sz w:val="24"/>
          <w:szCs w:val="24"/>
        </w:rPr>
        <w:t xml:space="preserve"> Dr Tuti Budirahayu Dra Msi berkiblat pada aturan normatif dan fakta empiris.  </w:t>
      </w:r>
    </w:p>
    <w:p w14:paraId="00000004" w14:textId="77777777" w:rsidR="00A10359" w:rsidRPr="0083686B" w:rsidRDefault="00315A8F" w:rsidP="0083686B">
      <w:pPr>
        <w:tabs>
          <w:tab w:val="left" w:pos="1560"/>
        </w:tabs>
        <w:spacing w:before="160" w:after="160"/>
        <w:rPr>
          <w:rFonts w:ascii="Times New Roman" w:eastAsia="Times New Roman" w:hAnsi="Times New Roman" w:cs="Times New Roman"/>
          <w:b/>
          <w:sz w:val="24"/>
          <w:szCs w:val="24"/>
        </w:rPr>
      </w:pPr>
      <w:r w:rsidRPr="0083686B">
        <w:rPr>
          <w:rFonts w:ascii="Times New Roman" w:eastAsia="Times New Roman" w:hAnsi="Times New Roman" w:cs="Times New Roman"/>
          <w:b/>
          <w:sz w:val="24"/>
          <w:szCs w:val="24"/>
        </w:rPr>
        <w:t>Kategori Awardee</w:t>
      </w:r>
    </w:p>
    <w:p w14:paraId="00000005" w14:textId="77777777"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 xml:space="preserve">Tuti mengelompokkan dua kategori, pertama ialah alumni </w:t>
      </w:r>
      <w:r w:rsidRPr="0083686B">
        <w:rPr>
          <w:rFonts w:ascii="Times New Roman" w:eastAsia="Times New Roman" w:hAnsi="Times New Roman" w:cs="Times New Roman"/>
          <w:i/>
          <w:sz w:val="24"/>
          <w:szCs w:val="24"/>
        </w:rPr>
        <w:t xml:space="preserve">awardee </w:t>
      </w:r>
      <w:r w:rsidRPr="0083686B">
        <w:rPr>
          <w:rFonts w:ascii="Times New Roman" w:eastAsia="Times New Roman" w:hAnsi="Times New Roman" w:cs="Times New Roman"/>
          <w:sz w:val="24"/>
          <w:szCs w:val="24"/>
        </w:rPr>
        <w:t>yang benar-benar melanggar aturan LPDP, yaitu t</w:t>
      </w:r>
      <w:bookmarkStart w:id="1" w:name="_GoBack"/>
      <w:bookmarkEnd w:id="1"/>
      <w:r w:rsidRPr="0083686B">
        <w:rPr>
          <w:rFonts w:ascii="Times New Roman" w:eastAsia="Times New Roman" w:hAnsi="Times New Roman" w:cs="Times New Roman"/>
          <w:sz w:val="24"/>
          <w:szCs w:val="24"/>
        </w:rPr>
        <w:t>idak membayar biaya ganti rugi atas beasiswa sela</w:t>
      </w:r>
      <w:r w:rsidRPr="0083686B">
        <w:rPr>
          <w:rFonts w:ascii="Times New Roman" w:eastAsia="Times New Roman" w:hAnsi="Times New Roman" w:cs="Times New Roman"/>
          <w:sz w:val="24"/>
          <w:szCs w:val="24"/>
        </w:rPr>
        <w:t>ma studi hingga lulus, terlebih tidak kembali ke Indonesia.</w:t>
      </w:r>
    </w:p>
    <w:p w14:paraId="00000006" w14:textId="77777777"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“Jelas itu pelanggaran berat, dalam sosiologi itu termasuk penyimpangan. Artinya tindakan melawan aturan atau hukum yang berlaku sehingga layak mendapat hukuman,’’ ujarnya.</w:t>
      </w:r>
    </w:p>
    <w:p w14:paraId="00000007" w14:textId="77777777" w:rsidR="00A10359" w:rsidRPr="0083686B" w:rsidRDefault="00315A8F" w:rsidP="0083686B">
      <w:pPr>
        <w:tabs>
          <w:tab w:val="left" w:pos="1560"/>
        </w:tabs>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Sementara kategori kedu</w:t>
      </w:r>
      <w:r w:rsidRPr="0083686B">
        <w:rPr>
          <w:rFonts w:ascii="Times New Roman" w:eastAsia="Times New Roman" w:hAnsi="Times New Roman" w:cs="Times New Roman"/>
          <w:sz w:val="24"/>
          <w:szCs w:val="24"/>
        </w:rPr>
        <w:t>a, lanjutnya, ialah alumn</w:t>
      </w:r>
      <w:r w:rsidRPr="0083686B">
        <w:rPr>
          <w:rFonts w:ascii="Times New Roman" w:eastAsia="Times New Roman" w:hAnsi="Times New Roman" w:cs="Times New Roman"/>
          <w:i/>
          <w:sz w:val="24"/>
          <w:szCs w:val="24"/>
        </w:rPr>
        <w:t>i awardee</w:t>
      </w:r>
      <w:r w:rsidRPr="0083686B">
        <w:rPr>
          <w:rFonts w:ascii="Times New Roman" w:eastAsia="Times New Roman" w:hAnsi="Times New Roman" w:cs="Times New Roman"/>
          <w:sz w:val="24"/>
          <w:szCs w:val="24"/>
        </w:rPr>
        <w:t xml:space="preserve"> yang telah menyelesaikan studi kemudian ditawari bekerja di LN ataupun menikah dengan orang LN. Tetapi mereka (Red: </w:t>
      </w:r>
      <w:r w:rsidRPr="0083686B">
        <w:rPr>
          <w:rFonts w:ascii="Times New Roman" w:eastAsia="Times New Roman" w:hAnsi="Times New Roman" w:cs="Times New Roman"/>
          <w:i/>
          <w:sz w:val="24"/>
          <w:szCs w:val="24"/>
        </w:rPr>
        <w:t>awardee</w:t>
      </w:r>
      <w:r w:rsidRPr="0083686B">
        <w:rPr>
          <w:rFonts w:ascii="Times New Roman" w:eastAsia="Times New Roman" w:hAnsi="Times New Roman" w:cs="Times New Roman"/>
          <w:sz w:val="24"/>
          <w:szCs w:val="24"/>
        </w:rPr>
        <w:t xml:space="preserve"> kategori kedua) memenuhi kewajiban untuk membayar denda atau minimal menjalankan kewajiban yang t</w:t>
      </w:r>
      <w:r w:rsidRPr="0083686B">
        <w:rPr>
          <w:rFonts w:ascii="Times New Roman" w:eastAsia="Times New Roman" w:hAnsi="Times New Roman" w:cs="Times New Roman"/>
          <w:sz w:val="24"/>
          <w:szCs w:val="24"/>
        </w:rPr>
        <w:t xml:space="preserve">erkait dengan pelanggaran. Tuti menyebut </w:t>
      </w:r>
      <w:r w:rsidRPr="0083686B">
        <w:rPr>
          <w:rFonts w:ascii="Times New Roman" w:eastAsia="Times New Roman" w:hAnsi="Times New Roman" w:cs="Times New Roman"/>
          <w:i/>
          <w:sz w:val="24"/>
          <w:szCs w:val="24"/>
        </w:rPr>
        <w:t>awardee</w:t>
      </w:r>
      <w:r w:rsidRPr="0083686B">
        <w:rPr>
          <w:rFonts w:ascii="Times New Roman" w:eastAsia="Times New Roman" w:hAnsi="Times New Roman" w:cs="Times New Roman"/>
          <w:sz w:val="24"/>
          <w:szCs w:val="24"/>
        </w:rPr>
        <w:t xml:space="preserve"> kategori kedua sebagai kelompok brain drain. </w:t>
      </w:r>
    </w:p>
    <w:p w14:paraId="00000008" w14:textId="77777777" w:rsidR="00A10359" w:rsidRPr="0083686B" w:rsidRDefault="00315A8F" w:rsidP="0083686B">
      <w:pPr>
        <w:spacing w:before="160" w:after="160"/>
        <w:rPr>
          <w:rFonts w:ascii="Times New Roman" w:eastAsia="Times New Roman" w:hAnsi="Times New Roman" w:cs="Times New Roman"/>
          <w:b/>
          <w:i/>
          <w:sz w:val="24"/>
          <w:szCs w:val="24"/>
        </w:rPr>
      </w:pPr>
      <w:r w:rsidRPr="0083686B">
        <w:rPr>
          <w:rFonts w:ascii="Times New Roman" w:eastAsia="Times New Roman" w:hAnsi="Times New Roman" w:cs="Times New Roman"/>
          <w:b/>
          <w:i/>
          <w:sz w:val="24"/>
          <w:szCs w:val="24"/>
        </w:rPr>
        <w:t>Brain Drain</w:t>
      </w:r>
    </w:p>
    <w:p w14:paraId="00000009" w14:textId="77777777"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 xml:space="preserve">Dosen Sosiologi Fakultas Ilmu Sosial dan Ilmu Politik (FISIP) UNAIR ini menjelaskan </w:t>
      </w:r>
      <w:r w:rsidRPr="0083686B">
        <w:rPr>
          <w:rFonts w:ascii="Times New Roman" w:eastAsia="Times New Roman" w:hAnsi="Times New Roman" w:cs="Times New Roman"/>
          <w:i/>
          <w:sz w:val="24"/>
          <w:szCs w:val="24"/>
        </w:rPr>
        <w:t xml:space="preserve">brain drain </w:t>
      </w:r>
      <w:r w:rsidRPr="0083686B">
        <w:rPr>
          <w:rFonts w:ascii="Times New Roman" w:eastAsia="Times New Roman" w:hAnsi="Times New Roman" w:cs="Times New Roman"/>
          <w:sz w:val="24"/>
          <w:szCs w:val="24"/>
        </w:rPr>
        <w:t xml:space="preserve">adalah perpindahan </w:t>
      </w:r>
      <w:r w:rsidRPr="0083686B">
        <w:rPr>
          <w:rFonts w:ascii="Times New Roman" w:eastAsia="Times New Roman" w:hAnsi="Times New Roman" w:cs="Times New Roman"/>
          <w:sz w:val="24"/>
          <w:szCs w:val="24"/>
          <w:highlight w:val="white"/>
        </w:rPr>
        <w:t>kaum intelektual, ilmuwan, cendiki</w:t>
      </w:r>
      <w:r w:rsidRPr="0083686B">
        <w:rPr>
          <w:rFonts w:ascii="Times New Roman" w:eastAsia="Times New Roman" w:hAnsi="Times New Roman" w:cs="Times New Roman"/>
          <w:sz w:val="24"/>
          <w:szCs w:val="24"/>
          <w:highlight w:val="white"/>
        </w:rPr>
        <w:t>awan dari negerinya sendiri dan menetap di luar negeri.</w:t>
      </w:r>
      <w:r w:rsidRPr="0083686B">
        <w:rPr>
          <w:rFonts w:ascii="Times New Roman" w:eastAsia="Times New Roman" w:hAnsi="Times New Roman" w:cs="Times New Roman"/>
          <w:b/>
          <w:sz w:val="24"/>
          <w:szCs w:val="24"/>
          <w:highlight w:val="white"/>
        </w:rPr>
        <w:t xml:space="preserve"> </w:t>
      </w:r>
      <w:r w:rsidRPr="0083686B">
        <w:rPr>
          <w:rFonts w:ascii="Times New Roman" w:eastAsia="Times New Roman" w:hAnsi="Times New Roman" w:cs="Times New Roman"/>
          <w:sz w:val="24"/>
          <w:szCs w:val="24"/>
          <w:highlight w:val="white"/>
        </w:rPr>
        <w:t>Secara sederhana,</w:t>
      </w:r>
      <w:r w:rsidRPr="0083686B">
        <w:rPr>
          <w:rFonts w:ascii="Times New Roman" w:eastAsia="Times New Roman" w:hAnsi="Times New Roman" w:cs="Times New Roman"/>
          <w:b/>
          <w:sz w:val="24"/>
          <w:szCs w:val="24"/>
          <w:highlight w:val="white"/>
        </w:rPr>
        <w:t xml:space="preserve"> </w:t>
      </w:r>
      <w:r w:rsidRPr="0083686B">
        <w:rPr>
          <w:rFonts w:ascii="Times New Roman" w:eastAsia="Times New Roman" w:hAnsi="Times New Roman" w:cs="Times New Roman"/>
          <w:sz w:val="24"/>
          <w:szCs w:val="24"/>
        </w:rPr>
        <w:t>kondisi itu digambarkan ketika banyak orang yang memiliki keahlian atau kepandaian. Tetapi tidak digunakan untuk membangun bangsanya atau memajukan negaranya.  Justru mereka (red: ke</w:t>
      </w:r>
      <w:r w:rsidRPr="0083686B">
        <w:rPr>
          <w:rFonts w:ascii="Times New Roman" w:eastAsia="Times New Roman" w:hAnsi="Times New Roman" w:cs="Times New Roman"/>
          <w:sz w:val="24"/>
          <w:szCs w:val="24"/>
        </w:rPr>
        <w:t xml:space="preserve">lompok brain drain) lebih memilih bekerja atau berkarir di luar negaranya karena berbagai faktor. </w:t>
      </w:r>
    </w:p>
    <w:p w14:paraId="0000000A" w14:textId="77777777"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lastRenderedPageBreak/>
        <w:t>“Bisa karena kesejahteraan hidup di LN lebih baik, misalnya mendapatkan gaji yang jauh lebih tinggi, atau memang dibajak oleh negara lain atas dasar keahlian</w:t>
      </w:r>
      <w:r w:rsidRPr="0083686B">
        <w:rPr>
          <w:rFonts w:ascii="Times New Roman" w:eastAsia="Times New Roman" w:hAnsi="Times New Roman" w:cs="Times New Roman"/>
          <w:sz w:val="24"/>
          <w:szCs w:val="24"/>
        </w:rPr>
        <w:t xml:space="preserve"> yang dimilikinya. Bisa juga mereka adalah para imigran yang secara politis tidak bisa kembali ke negaranya atau juga karena pilihan hidup,’’ papar Tuti.</w:t>
      </w:r>
    </w:p>
    <w:p w14:paraId="0000000B" w14:textId="77777777"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 xml:space="preserve">Tuti menegaskan </w:t>
      </w:r>
      <w:r w:rsidRPr="0083686B">
        <w:rPr>
          <w:rFonts w:ascii="Times New Roman" w:eastAsia="Times New Roman" w:hAnsi="Times New Roman" w:cs="Times New Roman"/>
          <w:i/>
          <w:sz w:val="24"/>
          <w:szCs w:val="24"/>
        </w:rPr>
        <w:t>brain drain</w:t>
      </w:r>
      <w:r w:rsidRPr="0083686B">
        <w:rPr>
          <w:rFonts w:ascii="Times New Roman" w:eastAsia="Times New Roman" w:hAnsi="Times New Roman" w:cs="Times New Roman"/>
          <w:b/>
          <w:i/>
          <w:sz w:val="24"/>
          <w:szCs w:val="24"/>
        </w:rPr>
        <w:t xml:space="preserve"> </w:t>
      </w:r>
      <w:r w:rsidRPr="0083686B">
        <w:rPr>
          <w:rFonts w:ascii="Times New Roman" w:eastAsia="Times New Roman" w:hAnsi="Times New Roman" w:cs="Times New Roman"/>
          <w:sz w:val="24"/>
          <w:szCs w:val="24"/>
        </w:rPr>
        <w:t>tidak saja terjadi pada penerima LPDP. Akan tetapi, mereka yang sekolah ke LN dengan biaya sendiri dan memilih tidak kembali ke negara asalnya.</w:t>
      </w:r>
      <w:r w:rsidRPr="0083686B">
        <w:rPr>
          <w:rFonts w:ascii="Times New Roman" w:eastAsia="Times New Roman" w:hAnsi="Times New Roman" w:cs="Times New Roman"/>
          <w:b/>
          <w:sz w:val="24"/>
          <w:szCs w:val="24"/>
        </w:rPr>
        <w:t xml:space="preserve"> </w:t>
      </w:r>
      <w:r w:rsidRPr="0083686B">
        <w:rPr>
          <w:rFonts w:ascii="Times New Roman" w:eastAsia="Times New Roman" w:hAnsi="Times New Roman" w:cs="Times New Roman"/>
          <w:sz w:val="24"/>
          <w:szCs w:val="24"/>
        </w:rPr>
        <w:t xml:space="preserve">Persoalan </w:t>
      </w:r>
      <w:r w:rsidRPr="0083686B">
        <w:rPr>
          <w:rFonts w:ascii="Times New Roman" w:eastAsia="Times New Roman" w:hAnsi="Times New Roman" w:cs="Times New Roman"/>
          <w:i/>
          <w:sz w:val="24"/>
          <w:szCs w:val="24"/>
        </w:rPr>
        <w:t xml:space="preserve">brain drain </w:t>
      </w:r>
      <w:r w:rsidRPr="0083686B">
        <w:rPr>
          <w:rFonts w:ascii="Times New Roman" w:eastAsia="Times New Roman" w:hAnsi="Times New Roman" w:cs="Times New Roman"/>
          <w:sz w:val="24"/>
          <w:szCs w:val="24"/>
        </w:rPr>
        <w:t>harus dibenahi melalui berbagai kebijakan yang ada di Indonesia.</w:t>
      </w:r>
    </w:p>
    <w:p w14:paraId="0000000C" w14:textId="77777777" w:rsidR="00A10359" w:rsidRPr="0083686B" w:rsidRDefault="00315A8F" w:rsidP="0083686B">
      <w:pPr>
        <w:spacing w:before="160" w:after="160"/>
        <w:rPr>
          <w:rFonts w:ascii="Times New Roman" w:eastAsia="Times New Roman" w:hAnsi="Times New Roman" w:cs="Times New Roman"/>
          <w:b/>
          <w:sz w:val="24"/>
          <w:szCs w:val="24"/>
        </w:rPr>
      </w:pPr>
      <w:r w:rsidRPr="0083686B">
        <w:rPr>
          <w:rFonts w:ascii="Times New Roman" w:eastAsia="Times New Roman" w:hAnsi="Times New Roman" w:cs="Times New Roman"/>
          <w:sz w:val="24"/>
          <w:szCs w:val="24"/>
        </w:rPr>
        <w:t>Menurutnya, jika lebih ba</w:t>
      </w:r>
      <w:r w:rsidRPr="0083686B">
        <w:rPr>
          <w:rFonts w:ascii="Times New Roman" w:eastAsia="Times New Roman" w:hAnsi="Times New Roman" w:cs="Times New Roman"/>
          <w:sz w:val="24"/>
          <w:szCs w:val="24"/>
        </w:rPr>
        <w:t xml:space="preserve">nyak orang yang memilih bekerja atau berkarir di luar negeri. Jelas itu karena mereka tidak mendapat apresiasi yang tinggi dari pemerintah Indonesia. Bukan saja dari segi pendapatan yang rendah. Melainkan, apresiasi terhadap bidang kerja yang tidak sesuai </w:t>
      </w:r>
      <w:r w:rsidRPr="0083686B">
        <w:rPr>
          <w:rFonts w:ascii="Times New Roman" w:eastAsia="Times New Roman" w:hAnsi="Times New Roman" w:cs="Times New Roman"/>
          <w:sz w:val="24"/>
          <w:szCs w:val="24"/>
        </w:rPr>
        <w:t>harapan para alumni LN.</w:t>
      </w:r>
    </w:p>
    <w:p w14:paraId="0000000D" w14:textId="3231F068" w:rsidR="00A10359" w:rsidRPr="0083686B" w:rsidRDefault="00315A8F" w:rsidP="0083686B">
      <w:pPr>
        <w:spacing w:before="160" w:after="160"/>
        <w:rPr>
          <w:rFonts w:ascii="Times New Roman" w:eastAsia="Times New Roman" w:hAnsi="Times New Roman" w:cs="Times New Roman"/>
          <w:sz w:val="24"/>
          <w:szCs w:val="24"/>
        </w:rPr>
      </w:pPr>
      <w:r w:rsidRPr="0083686B">
        <w:rPr>
          <w:rFonts w:ascii="Times New Roman" w:eastAsia="Times New Roman" w:hAnsi="Times New Roman" w:cs="Times New Roman"/>
          <w:sz w:val="24"/>
          <w:szCs w:val="24"/>
        </w:rPr>
        <w:t>“Meski</w:t>
      </w:r>
      <w:r w:rsidRPr="0083686B">
        <w:rPr>
          <w:rFonts w:ascii="Times New Roman" w:eastAsia="Times New Roman" w:hAnsi="Times New Roman" w:cs="Times New Roman"/>
          <w:b/>
          <w:sz w:val="24"/>
          <w:szCs w:val="24"/>
        </w:rPr>
        <w:t xml:space="preserve"> </w:t>
      </w:r>
      <w:r w:rsidRPr="0083686B">
        <w:rPr>
          <w:rFonts w:ascii="Times New Roman" w:eastAsia="Times New Roman" w:hAnsi="Times New Roman" w:cs="Times New Roman"/>
          <w:sz w:val="24"/>
          <w:szCs w:val="24"/>
        </w:rPr>
        <w:t xml:space="preserve">sistem dan aturan mengenai kewajiban kontribusi terus kami perbaiki. Komitmen kembali untuk berkontribusi di Indonesia adalah janji calon </w:t>
      </w:r>
      <w:r w:rsidRPr="0083686B">
        <w:rPr>
          <w:rFonts w:ascii="Times New Roman" w:eastAsia="Times New Roman" w:hAnsi="Times New Roman" w:cs="Times New Roman"/>
          <w:i/>
          <w:sz w:val="24"/>
          <w:szCs w:val="24"/>
        </w:rPr>
        <w:t>awardee</w:t>
      </w:r>
      <w:r w:rsidRPr="0083686B">
        <w:rPr>
          <w:rFonts w:ascii="Times New Roman" w:eastAsia="Times New Roman" w:hAnsi="Times New Roman" w:cs="Times New Roman"/>
          <w:sz w:val="24"/>
          <w:szCs w:val="24"/>
        </w:rPr>
        <w:t>. Itu juga akan kembali ditanyakan, digali, dan ditantang oleh pihak LPDP,’’ dil</w:t>
      </w:r>
      <w:r w:rsidRPr="0083686B">
        <w:rPr>
          <w:rFonts w:ascii="Times New Roman" w:eastAsia="Times New Roman" w:hAnsi="Times New Roman" w:cs="Times New Roman"/>
          <w:sz w:val="24"/>
          <w:szCs w:val="24"/>
        </w:rPr>
        <w:t>ansir dari official LPDP.</w:t>
      </w:r>
      <w:r w:rsidR="0083686B">
        <w:rPr>
          <w:rFonts w:ascii="Times New Roman" w:eastAsia="Times New Roman" w:hAnsi="Times New Roman" w:cs="Times New Roman"/>
          <w:sz w:val="24"/>
          <w:szCs w:val="24"/>
          <w:lang w:val="en-ID"/>
        </w:rPr>
        <w:t xml:space="preserve"> </w:t>
      </w:r>
      <w:r w:rsidRPr="0083686B">
        <w:rPr>
          <w:rFonts w:ascii="Times New Roman" w:eastAsia="Times New Roman" w:hAnsi="Times New Roman" w:cs="Times New Roman"/>
          <w:sz w:val="24"/>
          <w:szCs w:val="24"/>
        </w:rPr>
        <w:t>(*)</w:t>
      </w:r>
    </w:p>
    <w:p w14:paraId="0000000E" w14:textId="77777777" w:rsidR="00A10359" w:rsidRPr="0083686B" w:rsidRDefault="00A10359" w:rsidP="0083686B">
      <w:pPr>
        <w:tabs>
          <w:tab w:val="left" w:pos="1560"/>
        </w:tabs>
        <w:spacing w:before="160" w:after="160"/>
        <w:rPr>
          <w:rFonts w:ascii="Times New Roman" w:eastAsia="Times New Roman" w:hAnsi="Times New Roman" w:cs="Times New Roman"/>
          <w:sz w:val="24"/>
          <w:szCs w:val="24"/>
        </w:rPr>
      </w:pPr>
      <w:bookmarkStart w:id="2" w:name="_heading=h.oi8nf2slela0" w:colFirst="0" w:colLast="0"/>
      <w:bookmarkEnd w:id="2"/>
    </w:p>
    <w:sectPr w:rsidR="00A10359" w:rsidRPr="0083686B">
      <w:headerReference w:type="default" r:id="rId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311F4" w14:textId="77777777" w:rsidR="00315A8F" w:rsidRDefault="00315A8F" w:rsidP="000F3C77">
      <w:pPr>
        <w:spacing w:after="0" w:line="240" w:lineRule="auto"/>
      </w:pPr>
      <w:r>
        <w:separator/>
      </w:r>
    </w:p>
  </w:endnote>
  <w:endnote w:type="continuationSeparator" w:id="0">
    <w:p w14:paraId="06F47CC8" w14:textId="77777777" w:rsidR="00315A8F" w:rsidRDefault="00315A8F" w:rsidP="000F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61108" w14:textId="77777777" w:rsidR="00315A8F" w:rsidRDefault="00315A8F" w:rsidP="000F3C77">
      <w:pPr>
        <w:spacing w:after="0" w:line="240" w:lineRule="auto"/>
      </w:pPr>
      <w:r>
        <w:separator/>
      </w:r>
    </w:p>
  </w:footnote>
  <w:footnote w:type="continuationSeparator" w:id="0">
    <w:p w14:paraId="3A02E8F6" w14:textId="77777777" w:rsidR="00315A8F" w:rsidRDefault="00315A8F" w:rsidP="000F3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CDF8D" w14:textId="4FEB9D08" w:rsidR="000F3C77" w:rsidRDefault="000F3C77">
    <w:pPr>
      <w:pStyle w:val="Header"/>
    </w:pPr>
    <w:r>
      <w:rPr>
        <w:noProof/>
        <w:lang w:val="en-US"/>
      </w:rPr>
      <w:drawing>
        <wp:inline distT="0" distB="0" distL="0" distR="0" wp14:anchorId="1CF41526" wp14:editId="42B32DAE">
          <wp:extent cx="5943600" cy="125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359"/>
    <w:rsid w:val="000F3C77"/>
    <w:rsid w:val="00315A8F"/>
    <w:rsid w:val="0083686B"/>
    <w:rsid w:val="00A10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29282E"/>
  <w15:docId w15:val="{69BC6178-6FF8-42D0-8596-C02D2B7B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C0304C"/>
    <w:pPr>
      <w:ind w:left="720"/>
      <w:contextualSpacing/>
    </w:pPr>
  </w:style>
  <w:style w:type="character" w:styleId="Hyperlink">
    <w:name w:val="Hyperlink"/>
    <w:basedOn w:val="DefaultParagraphFont"/>
    <w:uiPriority w:val="99"/>
    <w:unhideWhenUsed/>
    <w:rsid w:val="00BF139E"/>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F3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C77"/>
  </w:style>
  <w:style w:type="paragraph" w:styleId="Footer">
    <w:name w:val="footer"/>
    <w:basedOn w:val="Normal"/>
    <w:link w:val="FooterChar"/>
    <w:uiPriority w:val="99"/>
    <w:unhideWhenUsed/>
    <w:rsid w:val="000F3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unair.ac.id/cegah-diabetes-anak-perhatikan-3j-pada-makanan-dan-minuman/" TargetMode="External"/><Relationship Id="rId3" Type="http://schemas.openxmlformats.org/officeDocument/2006/relationships/settings" Target="settings.xml"/><Relationship Id="rId7" Type="http://schemas.openxmlformats.org/officeDocument/2006/relationships/hyperlink" Target="http://www.simonev.lpdp.kemenkeu.go.id/assets2/file/Buku-Panduan-Penerima-Beasiswa-LPDP.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ZwYH1dd7SnFkHgdRSESbHsSAvFA==">AMUW2mXmCUfbNfvBtTD/LyNP9dzfOCIiXKbZ1L4udcork5xG9B2uQzAh9uqw6qjgUNR2NvwpEVJKnzdCEdQBLp53k9Q6OzV4a6SZOWUMGIUHvsP78zRRg/s5XS4hVDS45pBaLULlRos9j6xej+jitK9f2QLbAem3yQ==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484</Words>
  <Characters>2764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3</cp:revision>
  <dcterms:created xsi:type="dcterms:W3CDTF">2023-02-15T00:41:00Z</dcterms:created>
  <dcterms:modified xsi:type="dcterms:W3CDTF">2023-02-15T07:06:00Z</dcterms:modified>
</cp:coreProperties>
</file>