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4DCDB9B" w:rsidR="00D2745A" w:rsidRPr="000177A7" w:rsidRDefault="00BF154E" w:rsidP="000177A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 w:rsidRPr="000177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SIARAN PERS</w:t>
      </w:r>
    </w:p>
    <w:p w14:paraId="07E1A3D3" w14:textId="137FD6ED" w:rsidR="000177A7" w:rsidRPr="000177A7" w:rsidRDefault="000177A7" w:rsidP="000177A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proofErr w:type="spellStart"/>
      <w:r w:rsidRPr="000177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>Nomor</w:t>
      </w:r>
      <w:proofErr w:type="spellEnd"/>
      <w:r w:rsidRPr="000177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: </w:t>
      </w:r>
      <w:r w:rsidRPr="000177A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238/UN3.23/MB/HM.01.03/2023</w:t>
      </w:r>
    </w:p>
    <w:p w14:paraId="0981E0B0" w14:textId="77777777" w:rsidR="000177A7" w:rsidRPr="000177A7" w:rsidRDefault="000177A7" w:rsidP="000177A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0000002" w14:textId="77777777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Peneliti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UNAIR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Ciptakan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untuk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Atasi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Penyakit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Infeksi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Gigi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Mulut</w:t>
      </w:r>
      <w:proofErr w:type="spellEnd"/>
    </w:p>
    <w:p w14:paraId="2C980F4E" w14:textId="77777777" w:rsidR="000177A7" w:rsidRDefault="000177A7" w:rsidP="000177A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0000003" w14:textId="5D0BE689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Surabaya, 22 Mei 2023 –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infeksi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gigi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mulut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menduduki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peringkat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pertama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sepuluh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kelompok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terbanyak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dikeluhkan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Penyebab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utamanya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ialah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bakteri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Pengobatan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secara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sistemik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antibiotik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membunuh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bakteri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penyebab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infeksi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akit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gigi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mulut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Namun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pemberian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obat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antibiotik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tetrasiklin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diberikan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jangka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waktu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panjang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resisten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4" w14:textId="77777777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Hal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tersebutlah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menginspirasi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Universitas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Airlangga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(UNAIR)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membuat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sebuah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yaitu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Dento-ßi</w:t>
      </w:r>
      <w:r w:rsidRPr="000177A7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l</w:t>
      </w:r>
      <w:r w:rsidRPr="000177A7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aser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perpaduan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Dentolaser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Antimikroba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Dentolaser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Fotobiomodulasi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digunakan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akselerator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penyembuhan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Gigi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Mulut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Invensi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karya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Prof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Suryani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Dyah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Astuti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Ernie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Madura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tna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Setiawatie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drg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Deny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Arifianto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ST MT.</w:t>
      </w:r>
    </w:p>
    <w:p w14:paraId="00000005" w14:textId="77777777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inovasi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0177A7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dual laser probe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penting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diperlukan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karena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komplemen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dua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laser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digunakan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pengobatan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infeksi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bakteri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luka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mempercepat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proses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penyembuhan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ungkap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Prof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Suryani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kepada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media (22/5/2023).</w:t>
      </w:r>
    </w:p>
    <w:p w14:paraId="00000006" w14:textId="77777777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Hasilkan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Dalam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Negeri</w:t>
      </w:r>
      <w:proofErr w:type="spellEnd"/>
    </w:p>
    <w:p w14:paraId="00000007" w14:textId="77777777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Dirinya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pun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menjelaskan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Dento-ßilaser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baru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berbasis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fotonik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non-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invasif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bahan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baku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lokal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Tingkat </w:t>
      </w:r>
      <w:proofErr w:type="spellStart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Komponen</w:t>
      </w:r>
      <w:proofErr w:type="spellEnd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Dalam</w:t>
      </w:r>
      <w:proofErr w:type="spellEnd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Negeri</w:t>
      </w:r>
      <w:proofErr w:type="spellEnd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(TKDN) </w:t>
      </w:r>
      <w:proofErr w:type="spellStart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sebesar</w:t>
      </w:r>
      <w:proofErr w:type="spellEnd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70 </w:t>
      </w:r>
      <w:proofErr w:type="spellStart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persen</w:t>
      </w:r>
      <w:proofErr w:type="spellEnd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Selain</w:t>
      </w:r>
      <w:proofErr w:type="spellEnd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 xml:space="preserve"> </w:t>
      </w:r>
      <w:proofErr w:type="spellStart"/>
      <w:proofErr w:type="gramStart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itu</w:t>
      </w:r>
      <w:proofErr w:type="spellEnd"/>
      <w:r w:rsidRPr="000177A7"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,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denga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n</w:t>
      </w:r>
      <w:proofErr w:type="spellEnd"/>
      <w:proofErr w:type="gram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biaya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operasional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murah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biaya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pengobatan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melalui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pun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terjangkau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9" w14:textId="7F0A8E24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Dento-ßilaser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pun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membantu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menyembuhkan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beberapa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gigi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mulut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Diantaranya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Periodontitis,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Karies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gigi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Infeksi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sa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luran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akar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Endodontis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hanya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manfaat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lain pun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dirasakan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mempercepat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penyembuhan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pasca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ekstraksi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gigi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operasi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terapi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akupunktur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menyembuhkan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infeksi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kulit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B" w14:textId="36B89276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Dentolaser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FBM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dimanfaatkan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kembangkan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lanjut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alat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kesehatan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diproduksi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secara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massal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proofErr w:type="gram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membantu</w:t>
      </w:r>
      <w:proofErr w:type="spellEnd"/>
      <w:proofErr w:type="gram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mempercepat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penyembuhan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usai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ekstraksi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gigi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operasi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periodontal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terapi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akupunktur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fisioterapi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tambahnya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D" w14:textId="747E8EC9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Keunggulan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Dento-ßilaser</w:t>
      </w:r>
      <w:proofErr w:type="spellEnd"/>
    </w:p>
    <w:p w14:paraId="0000000E" w14:textId="77777777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pun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menambahkan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dihasilkan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keunggulan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tersendiri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sederhana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pemakaian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, portable, non-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invasif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mampu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mempercepat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proses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penyembuhan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luka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laser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didalam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gram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yang 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telah</w:t>
      </w:r>
      <w:proofErr w:type="spellEnd"/>
      <w:proofErr w:type="gram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diatur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baik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sehingga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nyebabkan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rasa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sakit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pasien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F" w14:textId="77777777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penting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diperlukan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karena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belum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optimalnya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metode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sistemik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antibiotik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bahan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kimia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antimikroba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terapi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infeksi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mikroba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pungkas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Guru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Besar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Fakultas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Sains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Teknologi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(FST) UNAIR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10" w14:textId="77777777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Kedepan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berharap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dihasilkan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membantu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solusi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permasalahan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selama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Selain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harga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kompetitif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semoga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kesempatan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sama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mengakses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layanan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Kesehatan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11" w14:textId="2E8D4BEA" w:rsidR="00D2745A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Semog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dentolaser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pengembangannya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bermanfaat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dokter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gigi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Indonesia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semoga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berkenan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menggunakan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alat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negeri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berdasarkan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uji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klinik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menunjukkan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efikasi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baik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harapnya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. (*)</w:t>
      </w:r>
    </w:p>
    <w:p w14:paraId="7DA616A9" w14:textId="77777777" w:rsidR="00E04704" w:rsidRPr="000177A7" w:rsidRDefault="00E04704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0" w:name="_GoBack"/>
      <w:bookmarkEnd w:id="0"/>
    </w:p>
    <w:p w14:paraId="00000014" w14:textId="18C11017" w:rsidR="00D2745A" w:rsidRPr="000177A7" w:rsidRDefault="00BF154E" w:rsidP="000177A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Caps</w:t>
      </w:r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 xml:space="preserve">: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Ilustrasi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Desain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Baru</w:t>
      </w:r>
      <w:proofErr w:type="spellEnd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177A7">
        <w:rPr>
          <w:rFonts w:ascii="Times New Roman" w:eastAsia="Times New Roman" w:hAnsi="Times New Roman" w:cs="Times New Roman"/>
          <w:sz w:val="24"/>
          <w:szCs w:val="24"/>
          <w:highlight w:val="white"/>
        </w:rPr>
        <w:t>Dento-ßilaser</w:t>
      </w:r>
      <w:proofErr w:type="spellEnd"/>
    </w:p>
    <w:sectPr w:rsidR="00D2745A" w:rsidRPr="000177A7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9729A" w14:textId="77777777" w:rsidR="00BF154E" w:rsidRDefault="00BF154E" w:rsidP="000177A7">
      <w:pPr>
        <w:spacing w:line="240" w:lineRule="auto"/>
      </w:pPr>
      <w:r>
        <w:separator/>
      </w:r>
    </w:p>
  </w:endnote>
  <w:endnote w:type="continuationSeparator" w:id="0">
    <w:p w14:paraId="7A155F08" w14:textId="77777777" w:rsidR="00BF154E" w:rsidRDefault="00BF154E" w:rsidP="000177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19699" w14:textId="77777777" w:rsidR="00BF154E" w:rsidRDefault="00BF154E" w:rsidP="000177A7">
      <w:pPr>
        <w:spacing w:line="240" w:lineRule="auto"/>
      </w:pPr>
      <w:r>
        <w:separator/>
      </w:r>
    </w:p>
  </w:footnote>
  <w:footnote w:type="continuationSeparator" w:id="0">
    <w:p w14:paraId="72205324" w14:textId="77777777" w:rsidR="00BF154E" w:rsidRDefault="00BF154E" w:rsidP="000177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46854" w14:textId="1F1DB005" w:rsidR="000177A7" w:rsidRDefault="000177A7">
    <w:pPr>
      <w:pStyle w:val="Header"/>
    </w:pPr>
    <w:r>
      <w:rPr>
        <w:noProof/>
      </w:rPr>
      <w:drawing>
        <wp:inline distT="0" distB="0" distL="0" distR="0" wp14:anchorId="50F66C5C" wp14:editId="145457A8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5A"/>
    <w:rsid w:val="000177A7"/>
    <w:rsid w:val="00BF154E"/>
    <w:rsid w:val="00D2745A"/>
    <w:rsid w:val="00E0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43306"/>
  <w15:docId w15:val="{4AD1750D-5004-4B31-BF00-ADE0E290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177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7A7"/>
  </w:style>
  <w:style w:type="paragraph" w:styleId="Footer">
    <w:name w:val="footer"/>
    <w:basedOn w:val="Normal"/>
    <w:link w:val="FooterChar"/>
    <w:uiPriority w:val="99"/>
    <w:unhideWhenUsed/>
    <w:rsid w:val="000177A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2023-05-22T05:43:00Z</dcterms:created>
  <dcterms:modified xsi:type="dcterms:W3CDTF">2023-05-22T05:52:00Z</dcterms:modified>
</cp:coreProperties>
</file>