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6815D" w14:textId="719026A4" w:rsidR="00163D86" w:rsidRPr="00163D86" w:rsidRDefault="00163D86" w:rsidP="00163D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63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22760F5" w14:textId="30BBE811" w:rsidR="00163D86" w:rsidRPr="00163D86" w:rsidRDefault="00163D86" w:rsidP="00163D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163D8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447/UN3.23/MB/HM.01.03/2023</w:t>
      </w:r>
    </w:p>
    <w:p w14:paraId="231DCD52" w14:textId="77777777" w:rsidR="00163D86" w:rsidRPr="00163D86" w:rsidRDefault="00163D86" w:rsidP="00163D86">
      <w:pPr>
        <w:spacing w:before="16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54BF88F8" w:rsidR="00AE56F9" w:rsidRPr="00163D86" w:rsidRDefault="003106A3" w:rsidP="00163D86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Inovatif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!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Ciptakan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Alternatif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Energi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Mikroalga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Limbah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Udang</w:t>
      </w:r>
      <w:proofErr w:type="spellEnd"/>
    </w:p>
    <w:p w14:paraId="00000002" w14:textId="77777777" w:rsidR="00AE56F9" w:rsidRPr="00163D86" w:rsidRDefault="003106A3" w:rsidP="00163D86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Kembangkan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Riset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Biolistrik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Ramah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Lingkungan</w:t>
      </w:r>
      <w:proofErr w:type="spellEnd"/>
    </w:p>
    <w:p w14:paraId="00000003" w14:textId="77777777" w:rsidR="00AE56F9" w:rsidRPr="00163D86" w:rsidRDefault="003106A3" w:rsidP="00163D86">
      <w:pPr>
        <w:pBdr>
          <w:top w:val="nil"/>
          <w:left w:val="nil"/>
          <w:bottom w:val="nil"/>
          <w:right w:val="nil"/>
          <w:between w:val="nil"/>
        </w:pBdr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Atasi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Peningkatan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Kebutuhan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Energi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Mahasiswa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UNAIR </w:t>
      </w: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Kembangkan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Energi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Alternatif</w:t>
      </w:r>
      <w:proofErr w:type="spellEnd"/>
      <w:r w:rsidRPr="00163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</w:p>
    <w:p w14:paraId="00000004" w14:textId="77777777" w:rsidR="00AE56F9" w:rsidRPr="00163D86" w:rsidRDefault="00AE56F9" w:rsidP="00163D86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5F80703B" w:rsidR="00AE56F9" w:rsidRPr="00163D86" w:rsidRDefault="00163D86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Surabaya, 13 September 2023</w:t>
      </w:r>
      <w:r w:rsidR="003106A3"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ketersediaan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pembangkit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panel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surya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cuaca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berubah-ubah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Hal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mengantarkan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lima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(UNAIR)</w:t>
      </w:r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menggagas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hotosynthetic </w:t>
      </w:r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M</w:t>
      </w:r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icrobial Fuel Cell (PMFC),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budidaya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mikroalga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106A3" w:rsidRPr="00163D86">
        <w:rPr>
          <w:rFonts w:ascii="Times New Roman" w:eastAsia="Times New Roman" w:hAnsi="Times New Roman" w:cs="Times New Roman"/>
          <w:i/>
          <w:sz w:val="24"/>
          <w:szCs w:val="24"/>
        </w:rPr>
        <w:t>Scenedesmus</w:t>
      </w:r>
      <w:proofErr w:type="spellEnd"/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 xml:space="preserve"> sp.)</w:t>
      </w:r>
      <w:r w:rsidR="003106A3" w:rsidRPr="00163D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Mahasiswa-Riset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Eksakta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Pr="00163D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(PKM-RE)</w:t>
        </w:r>
      </w:hyperlink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2023. 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Antara lain: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Lailatus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Sa'diya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Amatul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Firdausy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Khansa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Andarista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Putri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Darsono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Ketiganya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angkatan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2020.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Nurul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Munawar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Fisika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2020)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Sulthon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Yusuf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Abdillah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Elektro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2021). </w:t>
      </w:r>
    </w:p>
    <w:p w14:paraId="00000007" w14:textId="77777777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Proses </w:t>
      </w:r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Penghantaran</w:t>
      </w:r>
      <w:proofErr w:type="spellEnd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163D86">
        <w:rPr>
          <w:rFonts w:ascii="Times New Roman" w:eastAsia="Times New Roman" w:hAnsi="Times New Roman" w:cs="Times New Roman"/>
          <w:b/>
          <w:sz w:val="24"/>
          <w:szCs w:val="24"/>
        </w:rPr>
        <w:t>Listrik</w:t>
      </w:r>
      <w:proofErr w:type="spellEnd"/>
    </w:p>
    <w:p w14:paraId="00000008" w14:textId="77777777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percobaan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(Red: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PMFC)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buah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akuarium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chamber) 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chamber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budidaya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anoda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kutub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i/>
          <w:sz w:val="24"/>
          <w:szCs w:val="24"/>
        </w:rPr>
        <w:t>Scenedesmus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sp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katoda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kutub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,’’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papar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Tim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Lailatus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Sadiya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D8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chamber, 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kami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hubungkan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jembatan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garam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di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dalamnya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penjepit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buaya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kabel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elektroda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elektroda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kabel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penjepit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buaya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,’’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teraliri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Pihaknya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tegangan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arus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voltage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Lailatus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hadirnya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PMFC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mikroalga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melimpa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perairan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i/>
          <w:sz w:val="24"/>
          <w:szCs w:val="24"/>
        </w:rPr>
        <w:t>Scenedesmus</w:t>
      </w:r>
      <w:proofErr w:type="spellEnd"/>
      <w:r w:rsidRPr="00163D8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sp.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Pihaknya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PM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C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orientasinya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ketercapaian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SDGs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poin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ke-7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terjangkau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terdahulu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Lailatus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>
        <w:proofErr w:type="spellStart"/>
        <w:r w:rsidRPr="00163D86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Scenedesmus</w:t>
        </w:r>
        <w:proofErr w:type="spellEnd"/>
      </w:hyperlink>
      <w:hyperlink r:id="rId9">
        <w:r w:rsidRPr="00163D86"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 </w:t>
        </w:r>
      </w:hyperlink>
      <w:hyperlink r:id="rId10">
        <w:r w:rsidRPr="00163D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sp</w:t>
        </w:r>
      </w:hyperlink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oksigen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fotosintesis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lastRenderedPageBreak/>
        <w:t>masih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kebaruan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elektrodanya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>. Tim PM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C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elektro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grafit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praktikum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volta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progress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perancangan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kendala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semp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memutar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tuntas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jadwal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2020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nggung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Lapang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(PKL) di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angkatan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2021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59E8D851" w:rsidR="00AE56F9" w:rsidRPr="00163D86" w:rsidRDefault="003106A3" w:rsidP="00163D86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Lailatus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semuanya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teratasi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shift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pengertian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lain.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63D8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selagi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angan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menyerah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bersemangat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mengukir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kami,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mewujudkan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Terusla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bermimpi</w:t>
      </w:r>
      <w:proofErr w:type="spellEnd"/>
      <w:r w:rsidR="00163D86"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3D86" w:rsidRPr="00163D86">
        <w:rPr>
          <w:rFonts w:ascii="Times New Roman" w:eastAsia="Times New Roman" w:hAnsi="Times New Roman" w:cs="Times New Roman"/>
          <w:sz w:val="24"/>
          <w:szCs w:val="24"/>
        </w:rPr>
        <w:t>berjuang</w:t>
      </w:r>
      <w:proofErr w:type="spellEnd"/>
      <w:r w:rsidR="00163D86" w:rsidRPr="00163D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63D86" w:rsidRPr="00163D8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63D86"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63D86" w:rsidRPr="00163D86">
        <w:rPr>
          <w:rFonts w:ascii="Times New Roman" w:eastAsia="Times New Roman" w:hAnsi="Times New Roman" w:cs="Times New Roman"/>
          <w:sz w:val="24"/>
          <w:szCs w:val="24"/>
        </w:rPr>
        <w:t>menginspirasi</w:t>
      </w:r>
      <w:proofErr w:type="spellEnd"/>
      <w:r w:rsidR="00163D86" w:rsidRPr="00163D86">
        <w:rPr>
          <w:rFonts w:ascii="Times New Roman" w:eastAsia="Times New Roman" w:hAnsi="Times New Roman" w:cs="Times New Roman"/>
          <w:sz w:val="24"/>
          <w:szCs w:val="24"/>
        </w:rPr>
        <w:t>,”</w:t>
      </w:r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3D86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163D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63D86" w:rsidRPr="00163D86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AE56F9" w:rsidRPr="00163D86">
      <w:headerReference w:type="default" r:id="rId11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0FC35" w14:textId="77777777" w:rsidR="003106A3" w:rsidRDefault="003106A3" w:rsidP="00163D86">
      <w:pPr>
        <w:spacing w:after="0" w:line="240" w:lineRule="auto"/>
      </w:pPr>
      <w:r>
        <w:separator/>
      </w:r>
    </w:p>
  </w:endnote>
  <w:endnote w:type="continuationSeparator" w:id="0">
    <w:p w14:paraId="39DBB291" w14:textId="77777777" w:rsidR="003106A3" w:rsidRDefault="003106A3" w:rsidP="00163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E168A" w14:textId="77777777" w:rsidR="003106A3" w:rsidRDefault="003106A3" w:rsidP="00163D86">
      <w:pPr>
        <w:spacing w:after="0" w:line="240" w:lineRule="auto"/>
      </w:pPr>
      <w:r>
        <w:separator/>
      </w:r>
    </w:p>
  </w:footnote>
  <w:footnote w:type="continuationSeparator" w:id="0">
    <w:p w14:paraId="153FCC47" w14:textId="77777777" w:rsidR="003106A3" w:rsidRDefault="003106A3" w:rsidP="00163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A9ABB" w14:textId="1CFD5447" w:rsidR="00163D86" w:rsidRDefault="00163D86">
    <w:pPr>
      <w:pStyle w:val="Header"/>
    </w:pPr>
    <w:r>
      <w:rPr>
        <w:noProof/>
        <w:lang w:val="en-US"/>
      </w:rPr>
      <w:drawing>
        <wp:inline distT="0" distB="0" distL="0" distR="0" wp14:anchorId="3D96E130" wp14:editId="29788B2F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87256"/>
    <w:multiLevelType w:val="multilevel"/>
    <w:tmpl w:val="1DB04BC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F9"/>
    <w:rsid w:val="00163D86"/>
    <w:rsid w:val="003106A3"/>
    <w:rsid w:val="00AE56F9"/>
    <w:rsid w:val="00E6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B9FD7"/>
  <w15:docId w15:val="{E00443AB-5A07-4B95-B0CC-BC1A0CE9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163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D86"/>
  </w:style>
  <w:style w:type="paragraph" w:styleId="Footer">
    <w:name w:val="footer"/>
    <w:basedOn w:val="Normal"/>
    <w:link w:val="FooterChar"/>
    <w:uiPriority w:val="99"/>
    <w:unhideWhenUsed/>
    <w:rsid w:val="00163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heses.uin-malang.ac.id/901/6/08620034%20Bab%202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nair.ac.id/rilis-mahasiswa-unair-tawarkan-solusi-cepat-turunkan-demam-dari-tanama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etheses.uin-malang.ac.id/901/6/08620034%20Bab%20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theses.uin-malang.ac.id/901/6/08620034%20Bab%202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2023-09-13T05:24:00Z</dcterms:created>
  <dcterms:modified xsi:type="dcterms:W3CDTF">2023-09-13T05:48:00Z</dcterms:modified>
</cp:coreProperties>
</file>