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008/UN3.23/MB/HM.01.03/2024</w:t>
      </w:r>
    </w:p>
    <w:p w:rsidR="00000000" w:rsidDel="00000000" w:rsidP="00000000" w:rsidRDefault="00000000" w:rsidRPr="00000000" w14:paraId="00000003">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Pari Jawa Punah, Ahli Perikanan UNAIR Soroti Pentingnya Pengelolaan Sumber Daya Perairan </w:t>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rtl w:val="0"/>
        </w:rPr>
        <w:t xml:space="preserve">Surabaya, 4 Januari 2024 – </w:t>
      </w:r>
      <w:r w:rsidDel="00000000" w:rsidR="00000000" w:rsidRPr="00000000">
        <w:rPr>
          <w:rFonts w:ascii="Times New Roman" w:cs="Times New Roman" w:eastAsia="Times New Roman" w:hAnsi="Times New Roman"/>
          <w:sz w:val="24"/>
          <w:szCs w:val="24"/>
          <w:rtl w:val="0"/>
        </w:rPr>
        <w:t xml:space="preserve">Pari Jawa dengan sebutan ilmiah </w:t>
      </w:r>
      <w:r w:rsidDel="00000000" w:rsidR="00000000" w:rsidRPr="00000000">
        <w:rPr>
          <w:rFonts w:ascii="Times New Roman" w:cs="Times New Roman" w:eastAsia="Times New Roman" w:hAnsi="Times New Roman"/>
          <w:i w:val="1"/>
          <w:sz w:val="24"/>
          <w:szCs w:val="24"/>
          <w:highlight w:val="white"/>
          <w:rtl w:val="0"/>
        </w:rPr>
        <w:t xml:space="preserve">Urolophus javanicus</w:t>
      </w:r>
      <w:r w:rsidDel="00000000" w:rsidR="00000000" w:rsidRPr="00000000">
        <w:rPr>
          <w:rFonts w:ascii="Times New Roman" w:cs="Times New Roman" w:eastAsia="Times New Roman" w:hAnsi="Times New Roman"/>
          <w:sz w:val="24"/>
          <w:szCs w:val="24"/>
          <w:highlight w:val="white"/>
          <w:rtl w:val="0"/>
        </w:rPr>
        <w:t xml:space="preserve"> yang sebelumnya masuk ke dalam daftar merah kini dinyatakan sebagai hewan punah. Hal itu cukup mengejutkan karena menjadi hewan pertama yang punah akibat ulah manusia.</w:t>
      </w:r>
    </w:p>
    <w:p w:rsidR="00000000" w:rsidDel="00000000" w:rsidP="00000000" w:rsidRDefault="00000000" w:rsidRPr="00000000" w14:paraId="00000007">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Telah Lama Terancam</w:t>
      </w:r>
    </w:p>
    <w:p w:rsidR="00000000" w:rsidDel="00000000" w:rsidP="00000000" w:rsidRDefault="00000000" w:rsidRPr="00000000" w14:paraId="00000009">
      <w:pPr>
        <w:jc w:val="both"/>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Ahli Perikanan dan Kelautan </w:t>
      </w:r>
      <w:hyperlink r:id="rId6">
        <w:r w:rsidDel="00000000" w:rsidR="00000000" w:rsidRPr="00000000">
          <w:rPr>
            <w:rFonts w:ascii="Times New Roman" w:cs="Times New Roman" w:eastAsia="Times New Roman" w:hAnsi="Times New Roman"/>
            <w:color w:val="1155cc"/>
            <w:sz w:val="24"/>
            <w:szCs w:val="24"/>
            <w:highlight w:val="white"/>
            <w:u w:val="single"/>
            <w:rtl w:val="0"/>
          </w:rPr>
          <w:t xml:space="preserve">Universitas Airlangga</w:t>
        </w:r>
      </w:hyperlink>
      <w:r w:rsidDel="00000000" w:rsidR="00000000" w:rsidRPr="00000000">
        <w:rPr>
          <w:rFonts w:ascii="Times New Roman" w:cs="Times New Roman" w:eastAsia="Times New Roman" w:hAnsi="Times New Roman"/>
          <w:sz w:val="24"/>
          <w:szCs w:val="24"/>
          <w:highlight w:val="white"/>
          <w:rtl w:val="0"/>
        </w:rPr>
        <w:t xml:space="preserve">, Prof H M Amin Alamsjah Ir Ph D, memberikan tanggapan mengenai hal tersebut. Ia menuturkan bahwa Pari Jawa telah lama masuk ke dalam hewan yang terancam punah alias angka. Proses kepunahan itu terjadi secara berangsur-angsur dengan reduksi bertahap.</w:t>
      </w:r>
    </w:p>
    <w:p w:rsidR="00000000" w:rsidDel="00000000" w:rsidP="00000000" w:rsidRDefault="00000000" w:rsidRPr="00000000" w14:paraId="0000000B">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Pari Jawa merupakan hewan yang berkembangbiak secara ovovivipar sehingga membutuhkan media yang baik dalam </w:t>
      </w:r>
      <w:r w:rsidDel="00000000" w:rsidR="00000000" w:rsidRPr="00000000">
        <w:rPr>
          <w:rFonts w:ascii="Times New Roman" w:cs="Times New Roman" w:eastAsia="Times New Roman" w:hAnsi="Times New Roman"/>
          <w:sz w:val="24"/>
          <w:szCs w:val="24"/>
          <w:rtl w:val="0"/>
        </w:rPr>
        <w:t xml:space="preserve">proses perkembang biakan. Selain itu, dibutuhkan nutrisi berupa ikan kecil atau udang untuk melangsungkan hidup.</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 menjelaskan bahwa terdapat beberapa faktor penyebab kepunahan ini terjadi. Di antaranya yakni adanya penangkapan ikan yang notabene menyebabkan kerusakan ekstrem seperti penggunaan bom ikan atau pun bahan kimia. Selain itu, </w:t>
      </w:r>
      <w:r w:rsidDel="00000000" w:rsidR="00000000" w:rsidRPr="00000000">
        <w:rPr>
          <w:rFonts w:ascii="Times New Roman" w:cs="Times New Roman" w:eastAsia="Times New Roman" w:hAnsi="Times New Roman"/>
          <w:i w:val="1"/>
          <w:sz w:val="24"/>
          <w:szCs w:val="24"/>
          <w:rtl w:val="0"/>
        </w:rPr>
        <w:t xml:space="preserve">overfishing</w:t>
      </w:r>
      <w:r w:rsidDel="00000000" w:rsidR="00000000" w:rsidRPr="00000000">
        <w:rPr>
          <w:rFonts w:ascii="Times New Roman" w:cs="Times New Roman" w:eastAsia="Times New Roman" w:hAnsi="Times New Roman"/>
          <w:sz w:val="24"/>
          <w:szCs w:val="24"/>
          <w:rtl w:val="0"/>
        </w:rPr>
        <w:t xml:space="preserve"> pada beberapa tempat juga menjadi salah satu faktor punahnya Pari Jawa.</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“Penyebabnya juga dapat terjadi karena terdapat spesies invasif. Tapi hal lain yang tidak kalah kuat ialah degradasi habitat. Hal ini dapat terjadi karena pembangunan di daerah pesisir seperti pembangunan dermaga atau tambak intensif yang pada akhirnya memangkas </w:t>
      </w:r>
      <w:r w:rsidDel="00000000" w:rsidR="00000000" w:rsidRPr="00000000">
        <w:rPr>
          <w:rFonts w:ascii="Times New Roman" w:cs="Times New Roman" w:eastAsia="Times New Roman" w:hAnsi="Times New Roman"/>
          <w:i w:val="1"/>
          <w:sz w:val="24"/>
          <w:szCs w:val="24"/>
          <w:rtl w:val="0"/>
        </w:rPr>
        <w:t xml:space="preserve">green belt</w:t>
      </w:r>
      <w:r w:rsidDel="00000000" w:rsidR="00000000" w:rsidRPr="00000000">
        <w:rPr>
          <w:rFonts w:ascii="Times New Roman" w:cs="Times New Roman" w:eastAsia="Times New Roman" w:hAnsi="Times New Roman"/>
          <w:sz w:val="24"/>
          <w:szCs w:val="24"/>
          <w:rtl w:val="0"/>
        </w:rPr>
        <w:t xml:space="preserve"> sebagai salah satu media perkembangbiakan spesies air seperti ikan atau udang,” ungkapnya.</w:t>
      </w:r>
    </w:p>
    <w:p w:rsidR="00000000" w:rsidDel="00000000" w:rsidP="00000000" w:rsidRDefault="00000000" w:rsidRPr="00000000" w14:paraId="00000011">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Ia menambahkan bahwa degradasi habitat juga dapat terjadi ketika terdapat kegiatan ekstraksi habitat seperti eksploitasi pasir, perdagangan biota ilegal, hingga limbah pabrik yang dibuang secara langsung dan perubahan iklim. Terdapat beberapa organisme yang tidak bisa beradaptasi pada naiknya suhu air karena cairnya es di kutub utara.</w:t>
      </w:r>
    </w:p>
    <w:p w:rsidR="00000000" w:rsidDel="00000000" w:rsidP="00000000" w:rsidRDefault="00000000" w:rsidRPr="00000000" w14:paraId="00000013">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w:t>
      </w:r>
      <w:r w:rsidDel="00000000" w:rsidR="00000000" w:rsidRPr="00000000">
        <w:rPr>
          <w:rFonts w:ascii="Times New Roman" w:cs="Times New Roman" w:eastAsia="Times New Roman" w:hAnsi="Times New Roman"/>
          <w:sz w:val="24"/>
          <w:szCs w:val="24"/>
          <w:rtl w:val="0"/>
        </w:rPr>
        <w:t xml:space="preserve">ebagian besar perilaku manusia menyebabkan perubahan ekosistem seperti rusaknya parameter kualitas air dan perubahan lingkungan. Hal ini menjadi masalah ketika terjadi perubahan fungsi perairan. Prof Amin menjelaskan bahwa terdapat wilayah perairan yang berperan sebagai </w:t>
      </w:r>
      <w:r w:rsidDel="00000000" w:rsidR="00000000" w:rsidRPr="00000000">
        <w:rPr>
          <w:rFonts w:ascii="Times New Roman" w:cs="Times New Roman" w:eastAsia="Times New Roman" w:hAnsi="Times New Roman"/>
          <w:i w:val="1"/>
          <w:sz w:val="24"/>
          <w:szCs w:val="24"/>
          <w:rtl w:val="0"/>
        </w:rPr>
        <w:t xml:space="preserve">buffer </w:t>
      </w:r>
      <w:r w:rsidDel="00000000" w:rsidR="00000000" w:rsidRPr="00000000">
        <w:rPr>
          <w:rFonts w:ascii="Times New Roman" w:cs="Times New Roman" w:eastAsia="Times New Roman" w:hAnsi="Times New Roman"/>
          <w:sz w:val="24"/>
          <w:szCs w:val="24"/>
          <w:rtl w:val="0"/>
        </w:rPr>
        <w:t xml:space="preserve">(penetral). Sayangnya, pada titik tertentu dapat terjadi </w:t>
      </w:r>
      <w:r w:rsidDel="00000000" w:rsidR="00000000" w:rsidRPr="00000000">
        <w:rPr>
          <w:rFonts w:ascii="Times New Roman" w:cs="Times New Roman" w:eastAsia="Times New Roman" w:hAnsi="Times New Roman"/>
          <w:i w:val="1"/>
          <w:sz w:val="24"/>
          <w:szCs w:val="24"/>
          <w:rtl w:val="0"/>
        </w:rPr>
        <w:t xml:space="preserve">over carrying capacity</w:t>
      </w:r>
      <w:r w:rsidDel="00000000" w:rsidR="00000000" w:rsidRPr="00000000">
        <w:rPr>
          <w:rFonts w:ascii="Times New Roman" w:cs="Times New Roman" w:eastAsia="Times New Roman" w:hAnsi="Times New Roman"/>
          <w:sz w:val="24"/>
          <w:szCs w:val="24"/>
          <w:rtl w:val="0"/>
        </w:rPr>
        <w:t xml:space="preserve"> dalam menampung bahan toxic sehingga terjadi degradasi ekosistem.</w:t>
      </w: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highlight w:val="white"/>
          <w:rtl w:val="0"/>
        </w:rPr>
        <w:t xml:space="preserve">Perkuat Edukasi Masyarakat</w:t>
      </w: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Dekan </w:t>
      </w:r>
      <w:hyperlink r:id="rId7">
        <w:r w:rsidDel="00000000" w:rsidR="00000000" w:rsidRPr="00000000">
          <w:rPr>
            <w:rFonts w:ascii="Times New Roman" w:cs="Times New Roman" w:eastAsia="Times New Roman" w:hAnsi="Times New Roman"/>
            <w:color w:val="1155cc"/>
            <w:sz w:val="24"/>
            <w:szCs w:val="24"/>
            <w:u w:val="single"/>
            <w:rtl w:val="0"/>
          </w:rPr>
          <w:t xml:space="preserve">Fakultas Perikanan dan Kelautan</w:t>
        </w:r>
      </w:hyperlink>
      <w:r w:rsidDel="00000000" w:rsidR="00000000" w:rsidRPr="00000000">
        <w:rPr>
          <w:rFonts w:ascii="Times New Roman" w:cs="Times New Roman" w:eastAsia="Times New Roman" w:hAnsi="Times New Roman"/>
          <w:sz w:val="24"/>
          <w:szCs w:val="24"/>
          <w:rtl w:val="0"/>
        </w:rPr>
        <w:t xml:space="preserve"> itu menyoroti bahwa kepunahan Pari Jawa seharusnya menjadi pelajaran sehingga perlu adanya upaya pencegahan kepunahan spesies lain. Menurutnya </w:t>
      </w:r>
      <w:hyperlink r:id="rId8">
        <w:r w:rsidDel="00000000" w:rsidR="00000000" w:rsidRPr="00000000">
          <w:rPr>
            <w:rFonts w:ascii="Times New Roman" w:cs="Times New Roman" w:eastAsia="Times New Roman" w:hAnsi="Times New Roman"/>
            <w:color w:val="1155cc"/>
            <w:sz w:val="24"/>
            <w:szCs w:val="24"/>
            <w:u w:val="single"/>
            <w:rtl w:val="0"/>
          </w:rPr>
          <w:t xml:space="preserve">Kementerian Kelautan dan Perikanan Republik Indonesia</w:t>
        </w:r>
      </w:hyperlink>
      <w:r w:rsidDel="00000000" w:rsidR="00000000" w:rsidRPr="00000000">
        <w:rPr>
          <w:rFonts w:ascii="Times New Roman" w:cs="Times New Roman" w:eastAsia="Times New Roman" w:hAnsi="Times New Roman"/>
          <w:sz w:val="24"/>
          <w:szCs w:val="24"/>
          <w:rtl w:val="0"/>
        </w:rPr>
        <w:t xml:space="preserve"> (KKP RI) harus membuat daftar spesies yang lebih intern dan mendetail mengenai status keberadaanya. KKP perlu sering melakukan identifikasi dan sosialisasi ke </w:t>
      </w:r>
      <w:r w:rsidDel="00000000" w:rsidR="00000000" w:rsidRPr="00000000">
        <w:rPr>
          <w:rFonts w:ascii="Times New Roman" w:cs="Times New Roman" w:eastAsia="Times New Roman" w:hAnsi="Times New Roman"/>
          <w:i w:val="1"/>
          <w:sz w:val="24"/>
          <w:szCs w:val="24"/>
          <w:rtl w:val="0"/>
        </w:rPr>
        <w:t xml:space="preserve">stakeholder </w:t>
      </w:r>
      <w:r w:rsidDel="00000000" w:rsidR="00000000" w:rsidRPr="00000000">
        <w:rPr>
          <w:rFonts w:ascii="Times New Roman" w:cs="Times New Roman" w:eastAsia="Times New Roman" w:hAnsi="Times New Roman"/>
          <w:sz w:val="24"/>
          <w:szCs w:val="24"/>
          <w:rtl w:val="0"/>
        </w:rPr>
        <w:t xml:space="preserve">dalam hal ini terutama kepada para nelayan.</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Disamping itu, perlunya peningkatan edukasi terhadap masyarakat mengenai perikanan dan kelautan. Ia menyebutkan bahwa selama ini pengetahuan mengenai perikanan merupakan turunan dari orang tua bukan pengetahuan teoritis dan empiris. Padahal perlu dipikirkan mengenai pentingnya pengelolaan sumberdaya perairan mengingat Indonesia merupakan negara (maritim) dengan potensi perikanan dan kelautan yang sangat tinggi.</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“Dibutuhkan juga dorongan kuat dari pemerintah mengenai sumber daya perairan. Sudah banyak regulasi yang dibuat, tinggal memperkuat lagi pengkondisian kesadaran masyarakat mengenai kekayaan perairan. Bukan hanya sekedar penangkapan tapi juga pengolahan hasil perikanan dan kelautan.”(*)</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Caption 1 : Ahli Perikanan dan Kelautan Universitas Airlangga, </w:t>
      </w:r>
      <w:r w:rsidDel="00000000" w:rsidR="00000000" w:rsidRPr="00000000">
        <w:rPr>
          <w:rFonts w:ascii="Times New Roman" w:cs="Times New Roman" w:eastAsia="Times New Roman" w:hAnsi="Times New Roman"/>
          <w:sz w:val="24"/>
          <w:szCs w:val="24"/>
          <w:highlight w:val="white"/>
          <w:rtl w:val="0"/>
        </w:rPr>
        <w:t xml:space="preserve">Prof H M Amin Alamsjah Ir Ph D</w:t>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Caption 2 : </w:t>
      </w:r>
      <w:r w:rsidDel="00000000" w:rsidR="00000000" w:rsidRPr="00000000">
        <w:rPr>
          <w:rFonts w:ascii="Times New Roman" w:cs="Times New Roman" w:eastAsia="Times New Roman" w:hAnsi="Times New Roman"/>
          <w:sz w:val="24"/>
          <w:szCs w:val="24"/>
          <w:rtl w:val="0"/>
        </w:rPr>
        <w:t xml:space="preserve">Ahli Perikanan dan Kelautan Universitas Airlangga, </w:t>
      </w:r>
      <w:r w:rsidDel="00000000" w:rsidR="00000000" w:rsidRPr="00000000">
        <w:rPr>
          <w:rFonts w:ascii="Times New Roman" w:cs="Times New Roman" w:eastAsia="Times New Roman" w:hAnsi="Times New Roman"/>
          <w:sz w:val="24"/>
          <w:szCs w:val="24"/>
          <w:highlight w:val="white"/>
          <w:rtl w:val="0"/>
        </w:rPr>
        <w:t xml:space="preserve">Prof H M Amin Alamsjah Ir Ph D</w:t>
      </w:r>
      <w:r w:rsidDel="00000000" w:rsidR="00000000" w:rsidRPr="00000000">
        <w:rPr>
          <w:rtl w:val="0"/>
        </w:rPr>
      </w:r>
    </w:p>
    <w:sectPr>
      <w:head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rPr/>
    </w:pPr>
    <w:r w:rsidDel="00000000" w:rsidR="00000000" w:rsidRPr="00000000">
      <w:rPr/>
      <w:drawing>
        <wp:inline distB="114300" distT="114300" distL="114300" distR="114300">
          <wp:extent cx="5731200" cy="11938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193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unair.ac.id/fakultas-perikanan-dan-kelautan/#:~:text=Fakultas%20Perikanan%20dan%20Kelautan%20%28FPK%29%20merupakan%20fakultas%20ke-13,studi%20di%20FPK%20telah%20terakreditasi%20nasional%20melalui%20BAN-PT." TargetMode="External"/><Relationship Id="rId8" Type="http://schemas.openxmlformats.org/officeDocument/2006/relationships/hyperlink" Target="https://kkp.go.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