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AE16C" w14:textId="77777777" w:rsidR="002C3623" w:rsidRDefault="002C3623" w:rsidP="002C362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AE6D0A4" w14:textId="77777777" w:rsidR="002C3623" w:rsidRDefault="002C3623" w:rsidP="002C362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DEE656" w14:textId="3F40F656" w:rsidR="002C3623" w:rsidRDefault="002C3623" w:rsidP="002C362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36832BFA" w14:textId="77777777" w:rsidR="002C3623" w:rsidRDefault="002C3623" w:rsidP="00442D8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</w:pPr>
    </w:p>
    <w:p w14:paraId="27231F0D" w14:textId="56A296E1" w:rsidR="00442D8B" w:rsidRPr="00442D8B" w:rsidRDefault="00442D8B" w:rsidP="0044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Dosen TRKB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Ungkap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Adanya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Potensi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Debut VAR di Liga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Bola Indonesia</w:t>
      </w:r>
    </w:p>
    <w:p w14:paraId="096AFE2F" w14:textId="77777777" w:rsidR="00442D8B" w:rsidRPr="00442D8B" w:rsidRDefault="00442D8B" w:rsidP="0044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8A5F6FC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Dosen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Robotika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UNAIR Kupas Fakta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Penggunaan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Perdana VAR di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Bola Indonesia</w:t>
      </w:r>
    </w:p>
    <w:p w14:paraId="42011E4D" w14:textId="77777777" w:rsidR="00442D8B" w:rsidRPr="00442D8B" w:rsidRDefault="00442D8B" w:rsidP="0044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FF45A5F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UNAIR NEWS </w:t>
      </w: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– Pada 2023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lalu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Ketua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Umum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Persatuan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Seluruh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Indonesia </w:t>
      </w:r>
      <w:hyperlink r:id="rId6" w:history="1">
        <w:r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(PSSI)</w:t>
        </w:r>
      </w:hyperlink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Erick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Thohir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mengumumkan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pemberlakuan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Video Assistant Referee </w:t>
      </w:r>
      <w:hyperlink r:id="rId7" w:history="1">
        <w:r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(VAR)</w:t>
        </w:r>
      </w:hyperlink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secara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perdana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Liga 1 Indonesia pada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Februari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2024.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Namun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realita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lapangan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PSSI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melakukan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uji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coba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kali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pertama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pada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awal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Maret 2024,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tepatnya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laga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final Elite Pro Academy Liga 1 U-20 2023/2024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antara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Persita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Tangerang U-20 versus Persis Solo U-20. </w:t>
      </w:r>
    </w:p>
    <w:p w14:paraId="1C3BC5A8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merupakan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merupakan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teknologi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dengan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sistem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berguna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membantu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wasit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untuk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mengambil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keputusan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kontroversial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atau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krusial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selama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terdiri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atas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sebuah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wasit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tambahan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mengawasi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melalui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pemantauan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video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berbagai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sudut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pandang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 </w:t>
      </w:r>
    </w:p>
    <w:p w14:paraId="3C1A7B06" w14:textId="77777777" w:rsidR="00442D8B" w:rsidRPr="00442D8B" w:rsidRDefault="00000000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hyperlink r:id="rId8" w:history="1">
        <w:proofErr w:type="spellStart"/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Rodik</w:t>
        </w:r>
        <w:proofErr w:type="spellEnd"/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 xml:space="preserve"> Wahyu </w:t>
        </w:r>
        <w:proofErr w:type="spellStart"/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Indrawan</w:t>
        </w:r>
        <w:proofErr w:type="spellEnd"/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 xml:space="preserve"> SST </w:t>
        </w:r>
        <w:proofErr w:type="spellStart"/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MTrT</w:t>
        </w:r>
        <w:proofErr w:type="spellEnd"/>
      </w:hyperlink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dosen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Teknik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Robotika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Kecerdasan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Buatan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Universitas Airlangga </w:t>
      </w:r>
      <w:hyperlink r:id="rId9" w:history="1">
        <w:r w:rsidR="00442D8B"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(UNAIR)</w:t>
        </w:r>
      </w:hyperlink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menjelaskan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fungsi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utama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debutnya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di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Indonesia.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Menurutnya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VAR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tidak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hanya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membantu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pengambilan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keputusan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wasit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tetapi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juga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memiliki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penting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meningkatkan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keadilan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mengurangi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kontroversi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dan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meningkatkan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integritas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="00442D8B"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 </w:t>
      </w:r>
    </w:p>
    <w:p w14:paraId="5EEE6979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“VAR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memberikan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kejelasan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atas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keputusan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diambil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oleh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wasit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Tentu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mengurangi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potensi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perdebatan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kebingungan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mungkin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timbul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akibat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keputusan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kontroversial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Melalui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penggunaan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Indonesia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menunjukkan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komitmen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untuk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memperbaiki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standar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pengadilan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memastikan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bahwa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berlangsung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secara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adil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transparan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,”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terangnya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7B512E0E" w14:textId="77777777" w:rsidR="00442D8B" w:rsidRPr="00442D8B" w:rsidRDefault="00442D8B" w:rsidP="0044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460CCE3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Kelebihan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Kekurangan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 </w:t>
      </w:r>
    </w:p>
    <w:p w14:paraId="40A11FC5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Rodik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menambahkan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bahwa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telah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terbukti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efektif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meningkatkan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keadilan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akurasi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berbagai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belahan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dunia.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Penerapan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di Indonesia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merupakan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langkah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positif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dengan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harapan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membawa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manfaat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signifikan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perkembangan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bola.</w:t>
      </w:r>
    </w:p>
    <w:p w14:paraId="004C936D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lastRenderedPageBreak/>
        <w:t xml:space="preserve">Bagai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pisau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bermata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dua,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begitu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pula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dengan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VAR. Di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balik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manfaatnya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meningkatkan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keadilan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akurasi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VAR juga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menghadirkan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beberapa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tantangan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14C05B52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Teknologi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tersebut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berpotensi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menimbulkan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ketergantungan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berlebihan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pada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teknologi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berujung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pada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gangguan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Selain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itu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beberapa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situasi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menyebabkan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sulit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melakukan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interpretasi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Contohnya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pada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situasi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r w:rsidRPr="00442D8B">
        <w:rPr>
          <w:rFonts w:ascii="Arial" w:eastAsia="Times New Roman" w:hAnsi="Arial" w:cs="Arial"/>
          <w:i/>
          <w:iCs/>
          <w:color w:val="000000"/>
          <w:sz w:val="24"/>
          <w:szCs w:val="24"/>
          <w:lang w:eastAsia="en-ID"/>
        </w:rPr>
        <w:t xml:space="preserve">offside </w:t>
      </w: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yang sangat tipis.</w:t>
      </w:r>
    </w:p>
    <w:p w14:paraId="327C1E66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“Dalam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menangani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tantangan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tersebut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perlu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adanya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pelatihan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menyeluruh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bagi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semua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pihak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terlibat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Pelatihan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harus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memastikan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pemahaman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jelas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tentang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peraturan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prosedur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penggunaan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cara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mengintegrasikan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tanpa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mengganggu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jalannya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,”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ucap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dosen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hyperlink r:id="rId10" w:history="1">
        <w:r w:rsidRPr="00442D8B">
          <w:rPr>
            <w:rFonts w:ascii="Arial" w:eastAsia="Times New Roman" w:hAnsi="Arial" w:cs="Arial"/>
            <w:color w:val="0563C1"/>
            <w:sz w:val="24"/>
            <w:szCs w:val="24"/>
            <w:u w:val="single"/>
            <w:lang w:eastAsia="en-ID"/>
          </w:rPr>
          <w:t>FTMM</w:t>
        </w:r>
      </w:hyperlink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tersebut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5EA70D72" w14:textId="77777777" w:rsidR="00442D8B" w:rsidRPr="00442D8B" w:rsidRDefault="00442D8B" w:rsidP="00442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9BBAB06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Fakta </w:t>
      </w:r>
      <w:proofErr w:type="spellStart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>Tersembunyi</w:t>
      </w:r>
      <w:proofErr w:type="spellEnd"/>
      <w:r w:rsidRPr="00442D8B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D"/>
        </w:rPr>
        <w:t xml:space="preserve"> VAR</w:t>
      </w:r>
    </w:p>
    <w:p w14:paraId="3F9CF280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Menariknya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penerapan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dapat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menarik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investor dan sponsor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karena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penyelenggaraan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profesional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adil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Hal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tersebut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dapat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membantu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peningkatan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investasi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Indonesia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dengan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mengawasi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pengimplementasiannya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030FF2DE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Sebagai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penutup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Rodik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membeberkan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beberapa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fakta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terkait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belum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banyak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diketahui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Walau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berguna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pengambilan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keputusan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ternyata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tidak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semua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insiden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mampu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dipantau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olehnya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Tim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memeriksa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situasi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menjadi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pemicu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keraguan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 </w:t>
      </w:r>
    </w:p>
    <w:p w14:paraId="15E4E460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“Wasit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lapangan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tetap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dapat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mempertahankan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otoritas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memilih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untuk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menerima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atau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menolak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saran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usulan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VAR.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Kehadiran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telah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memengaruhi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strategi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pertandingan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pemain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mungkin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lebih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berhati-hati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dalam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melakukan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pelanggaran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mencari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keuntungan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dari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situasi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ambigu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,”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tuturnya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0919F36C" w14:textId="77777777" w:rsidR="00442D8B" w:rsidRPr="00442D8B" w:rsidRDefault="00442D8B" w:rsidP="00442D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Harapannya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,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penggunaan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VAR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dapat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mendorong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peningkatan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standar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pengadilan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di Indonesia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secara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keseluruhan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. Juga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dapat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menciptakan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lingkungan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yang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lebih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profesional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dan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meningkatkan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reputasi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sepak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bola Indonesia di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tingkat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 xml:space="preserve"> </w:t>
      </w:r>
      <w:proofErr w:type="spellStart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internasional</w:t>
      </w:r>
      <w:proofErr w:type="spellEnd"/>
      <w:r w:rsidRPr="00442D8B">
        <w:rPr>
          <w:rFonts w:ascii="Arial" w:eastAsia="Times New Roman" w:hAnsi="Arial" w:cs="Arial"/>
          <w:color w:val="000000"/>
          <w:sz w:val="24"/>
          <w:szCs w:val="24"/>
          <w:lang w:eastAsia="en-ID"/>
        </w:rPr>
        <w:t>.</w:t>
      </w:r>
    </w:p>
    <w:p w14:paraId="2D96B858" w14:textId="77777777" w:rsidR="00727561" w:rsidRDefault="00727561"/>
    <w:sectPr w:rsidR="0072756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73EC" w14:textId="77777777" w:rsidR="002F3960" w:rsidRDefault="002F3960" w:rsidP="002C3623">
      <w:pPr>
        <w:spacing w:after="0" w:line="240" w:lineRule="auto"/>
      </w:pPr>
      <w:r>
        <w:separator/>
      </w:r>
    </w:p>
  </w:endnote>
  <w:endnote w:type="continuationSeparator" w:id="0">
    <w:p w14:paraId="72870543" w14:textId="77777777" w:rsidR="002F3960" w:rsidRDefault="002F3960" w:rsidP="002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54121" w14:textId="77777777" w:rsidR="002F3960" w:rsidRDefault="002F3960" w:rsidP="002C3623">
      <w:pPr>
        <w:spacing w:after="0" w:line="240" w:lineRule="auto"/>
      </w:pPr>
      <w:r>
        <w:separator/>
      </w:r>
    </w:p>
  </w:footnote>
  <w:footnote w:type="continuationSeparator" w:id="0">
    <w:p w14:paraId="0981ECB7" w14:textId="77777777" w:rsidR="002F3960" w:rsidRDefault="002F3960" w:rsidP="002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0691" w14:textId="4AB0AED7" w:rsidR="002C3623" w:rsidRDefault="002C3623">
    <w:pPr>
      <w:pStyle w:val="Header"/>
    </w:pPr>
    <w:r>
      <w:rPr>
        <w:noProof/>
      </w:rPr>
      <w:drawing>
        <wp:inline distT="114300" distB="114300" distL="114300" distR="114300" wp14:anchorId="773044FB" wp14:editId="11D355A9">
          <wp:extent cx="5727700" cy="1205832"/>
          <wp:effectExtent l="0" t="0" r="635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7700" cy="12058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D8B"/>
    <w:rsid w:val="002C3623"/>
    <w:rsid w:val="002F3960"/>
    <w:rsid w:val="00442D8B"/>
    <w:rsid w:val="0072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823A"/>
  <w15:chartTrackingRefBased/>
  <w15:docId w15:val="{C949E72E-38F2-49EE-87F5-326B178B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2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442D8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3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623"/>
  </w:style>
  <w:style w:type="paragraph" w:styleId="Footer">
    <w:name w:val="footer"/>
    <w:basedOn w:val="Normal"/>
    <w:link w:val="FooterChar"/>
    <w:uiPriority w:val="99"/>
    <w:unhideWhenUsed/>
    <w:rsid w:val="002C3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mm.unair.ac.id/rodik-wahyu-indrawan-s-st-m-tr-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side.fifa.com/technical/football-technology/football-technologies-and-innovations-at-the-fifa-world-cup-2022/video-assistant-referee-va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si.org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ftmm.unair.ac.i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 fenoria</dc:creator>
  <cp:keywords/>
  <dc:description/>
  <cp:lastModifiedBy>Lenovo Ideapad</cp:lastModifiedBy>
  <cp:revision>2</cp:revision>
  <dcterms:created xsi:type="dcterms:W3CDTF">2024-03-19T02:47:00Z</dcterms:created>
  <dcterms:modified xsi:type="dcterms:W3CDTF">2024-03-19T02:51:00Z</dcterms:modified>
</cp:coreProperties>
</file>