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3A2E07" w14:textId="77777777" w:rsidR="00E81F14" w:rsidRDefault="00E81F14" w:rsidP="00E81F14">
      <w:pPr>
        <w:pStyle w:val="NormalWeb"/>
        <w:spacing w:before="240" w:beforeAutospacing="0" w:after="240" w:afterAutospacing="0"/>
        <w:jc w:val="center"/>
      </w:pPr>
      <w:r>
        <w:rPr>
          <w:b/>
          <w:bCs/>
          <w:color w:val="000000"/>
        </w:rPr>
        <w:t>SIARAN PERS</w:t>
      </w:r>
    </w:p>
    <w:p w14:paraId="3F04B2C9" w14:textId="77777777" w:rsidR="00E81F14" w:rsidRDefault="00E81F14" w:rsidP="00E81F14">
      <w:pPr>
        <w:pStyle w:val="NormalWeb"/>
        <w:spacing w:before="240" w:beforeAutospacing="0" w:after="240" w:afterAutospacing="0"/>
        <w:jc w:val="center"/>
      </w:pPr>
      <w:r>
        <w:rPr>
          <w:b/>
          <w:bCs/>
          <w:color w:val="000000"/>
        </w:rPr>
        <w:t> </w:t>
      </w:r>
    </w:p>
    <w:p w14:paraId="324BA69B" w14:textId="5384D8C2" w:rsidR="00E81F14" w:rsidRDefault="00E81F14" w:rsidP="00E81F14">
      <w:pPr>
        <w:pStyle w:val="NormalWeb"/>
        <w:spacing w:before="240" w:beforeAutospacing="0" w:after="240" w:afterAutospacing="0"/>
        <w:jc w:val="center"/>
      </w:pPr>
      <w:proofErr w:type="spellStart"/>
      <w:r>
        <w:rPr>
          <w:b/>
          <w:bCs/>
          <w:color w:val="000000"/>
        </w:rPr>
        <w:t>Nomor</w:t>
      </w:r>
      <w:proofErr w:type="spellEnd"/>
      <w:r>
        <w:rPr>
          <w:b/>
          <w:bCs/>
          <w:color w:val="000000"/>
        </w:rPr>
        <w:t>: 1</w:t>
      </w:r>
      <w:r>
        <w:rPr>
          <w:b/>
          <w:bCs/>
          <w:color w:val="000000"/>
        </w:rPr>
        <w:t>81</w:t>
      </w:r>
      <w:r>
        <w:rPr>
          <w:b/>
          <w:bCs/>
          <w:color w:val="000000"/>
        </w:rPr>
        <w:t>/UN3.23/MB/HM.01.03/2024</w:t>
      </w:r>
    </w:p>
    <w:p w14:paraId="00000002" w14:textId="77777777" w:rsidR="00FD3837" w:rsidRDefault="00FD3837">
      <w:pPr>
        <w:jc w:val="center"/>
        <w:rPr>
          <w:rFonts w:ascii="Times New Roman" w:eastAsia="Times New Roman" w:hAnsi="Times New Roman" w:cs="Times New Roman"/>
          <w:b/>
          <w:sz w:val="24"/>
          <w:szCs w:val="24"/>
        </w:rPr>
      </w:pPr>
    </w:p>
    <w:p w14:paraId="00000003" w14:textId="77777777" w:rsidR="00FD3837" w:rsidRDefault="00000000" w:rsidP="006037B1">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Alasan Mengejutkan Dibalik Serangan Iran ke Israel, Begini Tanggapan Dosen FISIP</w:t>
      </w:r>
    </w:p>
    <w:p w14:paraId="00000004" w14:textId="77777777" w:rsidR="00FD3837" w:rsidRDefault="00FD3837">
      <w:pPr>
        <w:jc w:val="center"/>
        <w:rPr>
          <w:rFonts w:ascii="Times New Roman" w:eastAsia="Times New Roman" w:hAnsi="Times New Roman" w:cs="Times New Roman"/>
          <w:b/>
          <w:sz w:val="24"/>
          <w:szCs w:val="24"/>
        </w:rPr>
      </w:pPr>
    </w:p>
    <w:p w14:paraId="00000007" w14:textId="74639304" w:rsidR="00FD3837" w:rsidRPr="006037B1" w:rsidRDefault="00E81F14">
      <w:pPr>
        <w:jc w:val="both"/>
        <w:rPr>
          <w:rFonts w:ascii="Times New Roman" w:eastAsia="Times New Roman" w:hAnsi="Times New Roman" w:cs="Times New Roman"/>
          <w:bCs/>
          <w:sz w:val="24"/>
          <w:szCs w:val="24"/>
        </w:rPr>
      </w:pPr>
      <w:r>
        <w:rPr>
          <w:rFonts w:ascii="Times New Roman" w:eastAsia="Times New Roman" w:hAnsi="Times New Roman" w:cs="Times New Roman"/>
          <w:b/>
          <w:sz w:val="24"/>
          <w:szCs w:val="24"/>
        </w:rPr>
        <w:t>Surabaya, 24 April 2024</w:t>
      </w:r>
      <w:r w:rsidR="006037B1">
        <w:rPr>
          <w:rFonts w:ascii="Times New Roman" w:eastAsia="Times New Roman" w:hAnsi="Times New Roman" w:cs="Times New Roman"/>
          <w:b/>
          <w:sz w:val="24"/>
          <w:szCs w:val="24"/>
        </w:rPr>
        <w:t xml:space="preserve"> – </w:t>
      </w:r>
      <w:r w:rsidR="006037B1" w:rsidRPr="006037B1">
        <w:rPr>
          <w:rFonts w:ascii="Times New Roman" w:eastAsia="Times New Roman" w:hAnsi="Times New Roman" w:cs="Times New Roman"/>
          <w:bCs/>
          <w:sz w:val="24"/>
          <w:szCs w:val="24"/>
        </w:rPr>
        <w:t xml:space="preserve">Akhir-akhir ini dunia dikejutkan dengan serangan Iran kepada Israel melalui </w:t>
      </w:r>
      <w:r w:rsidR="006037B1" w:rsidRPr="006037B1">
        <w:rPr>
          <w:rFonts w:ascii="Times New Roman" w:eastAsia="Times New Roman" w:hAnsi="Times New Roman" w:cs="Times New Roman"/>
          <w:bCs/>
          <w:sz w:val="24"/>
          <w:szCs w:val="24"/>
        </w:rPr>
        <w:t>ratusan rudal balistik dan drone</w:t>
      </w:r>
      <w:r w:rsidR="006037B1">
        <w:rPr>
          <w:rFonts w:ascii="Times New Roman" w:eastAsia="Times New Roman" w:hAnsi="Times New Roman" w:cs="Times New Roman"/>
          <w:bCs/>
          <w:sz w:val="24"/>
          <w:szCs w:val="24"/>
        </w:rPr>
        <w:t xml:space="preserve">. </w:t>
      </w:r>
      <w:r w:rsidR="00000000">
        <w:rPr>
          <w:rFonts w:ascii="Times New Roman" w:eastAsia="Times New Roman" w:hAnsi="Times New Roman" w:cs="Times New Roman"/>
          <w:sz w:val="24"/>
          <w:szCs w:val="24"/>
        </w:rPr>
        <w:t>Sebagian publik pun menganggap serangan tersebut dapat memicu ekshalasi yang lebih besar hingga Perang Dunia Ketiga. Namun, serangan Iran terhadap Israel tersebut sebetulnya bukan tanpa alasan. M Muttaqien SIP MA PhD dosen Hubungan Internasional</w:t>
      </w:r>
      <w:r w:rsidR="008E61B3">
        <w:rPr>
          <w:rFonts w:ascii="Times New Roman" w:eastAsia="Times New Roman" w:hAnsi="Times New Roman" w:cs="Times New Roman"/>
          <w:sz w:val="24"/>
          <w:szCs w:val="24"/>
        </w:rPr>
        <w:t xml:space="preserve"> Universitas Airlangga (UNAIR). </w:t>
      </w:r>
      <w:r w:rsidR="00000000">
        <w:rPr>
          <w:rFonts w:ascii="Times New Roman" w:eastAsia="Times New Roman" w:hAnsi="Times New Roman" w:cs="Times New Roman"/>
          <w:sz w:val="24"/>
          <w:szCs w:val="24"/>
        </w:rPr>
        <w:t xml:space="preserve"> </w:t>
      </w:r>
    </w:p>
    <w:p w14:paraId="00000008" w14:textId="77777777" w:rsidR="00FD3837" w:rsidRDefault="00FD3837">
      <w:pPr>
        <w:jc w:val="both"/>
        <w:rPr>
          <w:rFonts w:ascii="Times New Roman" w:eastAsia="Times New Roman" w:hAnsi="Times New Roman" w:cs="Times New Roman"/>
          <w:sz w:val="24"/>
          <w:szCs w:val="24"/>
        </w:rPr>
      </w:pPr>
    </w:p>
    <w:p w14:paraId="00000009" w14:textId="77777777" w:rsidR="00FD3837" w:rsidRDefault="00000000">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Alasan Dibalik Serangan Iran</w:t>
      </w:r>
    </w:p>
    <w:p w14:paraId="0000000A" w14:textId="77777777" w:rsidR="00FD3837" w:rsidRDefault="00FD3837">
      <w:pPr>
        <w:jc w:val="both"/>
        <w:rPr>
          <w:rFonts w:ascii="Times New Roman" w:eastAsia="Times New Roman" w:hAnsi="Times New Roman" w:cs="Times New Roman"/>
          <w:b/>
          <w:sz w:val="24"/>
          <w:szCs w:val="24"/>
        </w:rPr>
      </w:pPr>
    </w:p>
    <w:p w14:paraId="0000000B" w14:textId="77777777" w:rsidR="00FD3837"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Serangan Iran terhadap Israel sebenarnya merupakan serangan balasan atas penyerangan konsulat jenderal Iran di Damaskus pada Senin (1/4/2024) yang dilakukan oleh Israel. Sama seperti kedutaan besar, konsulat jenderal merupakan wilayah kedaulatan ekstrateritorial sebuah negara. Penyerangan terhadap konsulat jenderal pun dianggap sebagai penyerangan langsung terhadap sebuah negara. </w:t>
      </w:r>
    </w:p>
    <w:p w14:paraId="0000000C" w14:textId="77777777" w:rsidR="00FD3837" w:rsidRDefault="00FD3837">
      <w:pPr>
        <w:jc w:val="both"/>
        <w:rPr>
          <w:rFonts w:ascii="Times New Roman" w:eastAsia="Times New Roman" w:hAnsi="Times New Roman" w:cs="Times New Roman"/>
          <w:sz w:val="24"/>
          <w:szCs w:val="24"/>
        </w:rPr>
      </w:pPr>
    </w:p>
    <w:p w14:paraId="0000000D" w14:textId="77777777" w:rsidR="00FD3837"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“Itu merupakan tindakan balasan Iran atas penyerangan konsulat Iran di Damaskus. Serangan Israel pun dianggap sebagai penyerangan langsung terhadap Iran. Lalu, Iran melakukan tindakan balasan dengan cara menyerang wilayah Israel secara langsung,” ujarnya. </w:t>
      </w:r>
    </w:p>
    <w:p w14:paraId="0000000E" w14:textId="77777777" w:rsidR="00FD3837" w:rsidRDefault="00FD3837">
      <w:pPr>
        <w:jc w:val="both"/>
        <w:rPr>
          <w:rFonts w:ascii="Times New Roman" w:eastAsia="Times New Roman" w:hAnsi="Times New Roman" w:cs="Times New Roman"/>
          <w:sz w:val="24"/>
          <w:szCs w:val="24"/>
        </w:rPr>
      </w:pPr>
    </w:p>
    <w:p w14:paraId="0000000F" w14:textId="77777777" w:rsidR="00FD3837"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Menurut Muttaqien, serangan Iran terhadap Israel tidak melanggar hukum internasional sebab itu merupakan tindakan balasan. Iran memiliki hak untuk membalas negara lain yang telah menyerangnya terlebih dahulu. </w:t>
      </w:r>
    </w:p>
    <w:p w14:paraId="00000010" w14:textId="77777777" w:rsidR="00FD3837" w:rsidRDefault="00FD3837">
      <w:pPr>
        <w:jc w:val="both"/>
        <w:rPr>
          <w:rFonts w:ascii="Times New Roman" w:eastAsia="Times New Roman" w:hAnsi="Times New Roman" w:cs="Times New Roman"/>
          <w:sz w:val="24"/>
          <w:szCs w:val="24"/>
        </w:rPr>
      </w:pPr>
    </w:p>
    <w:p w14:paraId="00000011" w14:textId="77777777" w:rsidR="00FD3837" w:rsidRDefault="00000000">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Eskalasi Konflik yang lebih Besar</w:t>
      </w:r>
    </w:p>
    <w:p w14:paraId="00000012" w14:textId="77777777" w:rsidR="00FD3837" w:rsidRDefault="00FD3837">
      <w:pPr>
        <w:jc w:val="both"/>
        <w:rPr>
          <w:rFonts w:ascii="Times New Roman" w:eastAsia="Times New Roman" w:hAnsi="Times New Roman" w:cs="Times New Roman"/>
          <w:b/>
          <w:sz w:val="24"/>
          <w:szCs w:val="24"/>
        </w:rPr>
      </w:pPr>
    </w:p>
    <w:p w14:paraId="00000013" w14:textId="77777777" w:rsidR="00FD3837"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Banyak pihak mengkhawatirkan eskalasi konflik kedua negara tersebut akan terus meningkat. Sebagai pembalasan, Israel kemudian menyerang Provinsi Isfahan di Iran pada Jumat (19/4/2024). Namun, Israel sendiri tidak mengakui serangan tersebut sebagai pembalasan terhadap Iran. </w:t>
      </w:r>
    </w:p>
    <w:p w14:paraId="00000014" w14:textId="77777777" w:rsidR="00FD3837" w:rsidRDefault="00FD3837">
      <w:pPr>
        <w:jc w:val="both"/>
        <w:rPr>
          <w:rFonts w:ascii="Times New Roman" w:eastAsia="Times New Roman" w:hAnsi="Times New Roman" w:cs="Times New Roman"/>
          <w:sz w:val="24"/>
          <w:szCs w:val="24"/>
        </w:rPr>
      </w:pPr>
    </w:p>
    <w:p w14:paraId="00000018" w14:textId="6332A5F6" w:rsidR="00FD3837"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“Israel sudah melakukan tindakan balasan dengan menyerang Isfahan meskipun tidak secara resmi mengatakannya. Saya kira Iran tentu akan melakukan tindakan balasan juga. Intinya, </w:t>
      </w:r>
      <w:r>
        <w:rPr>
          <w:rFonts w:ascii="Times New Roman" w:eastAsia="Times New Roman" w:hAnsi="Times New Roman" w:cs="Times New Roman"/>
          <w:sz w:val="24"/>
          <w:szCs w:val="24"/>
        </w:rPr>
        <w:lastRenderedPageBreak/>
        <w:t xml:space="preserve">eskalasi ini akan terus meningkat meskipun upaya-upaya deeskalasi masih terus diusahakan,” lanjut Muttaqien. </w:t>
      </w:r>
    </w:p>
    <w:p w14:paraId="00000019" w14:textId="77777777" w:rsidR="00FD3837" w:rsidRDefault="00FD3837">
      <w:pPr>
        <w:jc w:val="both"/>
        <w:rPr>
          <w:rFonts w:ascii="Times New Roman" w:eastAsia="Times New Roman" w:hAnsi="Times New Roman" w:cs="Times New Roman"/>
          <w:sz w:val="24"/>
          <w:szCs w:val="24"/>
        </w:rPr>
      </w:pPr>
    </w:p>
    <w:p w14:paraId="0000001A" w14:textId="77777777" w:rsidR="00FD3837" w:rsidRDefault="00000000">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Keterlibatan Aktor Negara Lain</w:t>
      </w:r>
    </w:p>
    <w:p w14:paraId="0000001B" w14:textId="77777777" w:rsidR="00FD3837" w:rsidRDefault="00FD3837">
      <w:pPr>
        <w:jc w:val="both"/>
        <w:rPr>
          <w:rFonts w:ascii="Times New Roman" w:eastAsia="Times New Roman" w:hAnsi="Times New Roman" w:cs="Times New Roman"/>
          <w:b/>
          <w:sz w:val="24"/>
          <w:szCs w:val="24"/>
        </w:rPr>
      </w:pPr>
    </w:p>
    <w:p w14:paraId="0000001C" w14:textId="77777777" w:rsidR="00FD3837"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Baik Iran maupun Israel keduanya tidak memiliki perbatasan secara langsung. Israel sendiri berbatasan secara langsung dengan Yordania, Suriah, Lebanon, dan Mesir. Oleh karenanya, serangan Israel terhadap Iran secara langsung akan melibatkan negara-negara tetangganya. Keterlibatan negara lain tentu akan memperluas jangkauan konflik. </w:t>
      </w:r>
    </w:p>
    <w:p w14:paraId="0000001D" w14:textId="77777777" w:rsidR="00FD3837" w:rsidRDefault="00FD3837">
      <w:pPr>
        <w:jc w:val="both"/>
        <w:rPr>
          <w:rFonts w:ascii="Times New Roman" w:eastAsia="Times New Roman" w:hAnsi="Times New Roman" w:cs="Times New Roman"/>
          <w:sz w:val="24"/>
          <w:szCs w:val="24"/>
        </w:rPr>
      </w:pPr>
    </w:p>
    <w:p w14:paraId="0000001E" w14:textId="77777777" w:rsidR="00FD3837"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“Jika konflik terus memanas, paling tidak negara-negara di sekitar Iran maupun Israel ikut terlibat ke dalam konflik. Selain itu, keterlibatan sekutu merupakan hal yang tidak bisa dipungkiri. Misalnya Amerika sebagai sekutu Israel. Iran pun memiliki sekutu, seperti Houthi di Yaman maupun kelompok perlawanan di Iraq dan Lebanon,” paparnya. </w:t>
      </w:r>
    </w:p>
    <w:p w14:paraId="0000001F" w14:textId="77777777" w:rsidR="00FD3837" w:rsidRDefault="00FD3837">
      <w:pPr>
        <w:jc w:val="both"/>
        <w:rPr>
          <w:rFonts w:ascii="Times New Roman" w:eastAsia="Times New Roman" w:hAnsi="Times New Roman" w:cs="Times New Roman"/>
          <w:sz w:val="24"/>
          <w:szCs w:val="24"/>
        </w:rPr>
      </w:pPr>
    </w:p>
    <w:p w14:paraId="00000020" w14:textId="77777777" w:rsidR="00FD3837"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Muttaqin juga mengungkapkan bahwa keterlibatan Amerika merupakan hal yang pasti. Amerika sebagai sekutu dekat Israel tentu akan membantu Israel baik secara langsung maupun tidak langsung, misal penyediaan data informasi dan perlengkapan militer. </w:t>
      </w:r>
    </w:p>
    <w:p w14:paraId="00000021" w14:textId="77777777" w:rsidR="00FD3837" w:rsidRDefault="00FD3837">
      <w:pPr>
        <w:jc w:val="both"/>
        <w:rPr>
          <w:rFonts w:ascii="Times New Roman" w:eastAsia="Times New Roman" w:hAnsi="Times New Roman" w:cs="Times New Roman"/>
          <w:sz w:val="24"/>
          <w:szCs w:val="24"/>
        </w:rPr>
      </w:pPr>
    </w:p>
    <w:p w14:paraId="00000022" w14:textId="77777777" w:rsidR="00FD3837" w:rsidRDefault="00000000">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Dampak Eskalasi yang Meningkat</w:t>
      </w:r>
    </w:p>
    <w:p w14:paraId="00000023" w14:textId="77777777" w:rsidR="00FD3837" w:rsidRDefault="00FD3837">
      <w:pPr>
        <w:jc w:val="both"/>
        <w:rPr>
          <w:rFonts w:ascii="Times New Roman" w:eastAsia="Times New Roman" w:hAnsi="Times New Roman" w:cs="Times New Roman"/>
          <w:b/>
          <w:sz w:val="24"/>
          <w:szCs w:val="24"/>
        </w:rPr>
      </w:pPr>
    </w:p>
    <w:p w14:paraId="00000024" w14:textId="77777777" w:rsidR="00FD3837"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Iran merupakan negara produsen minyak. Jika eskalasi terus meningkat, stabilitas Timur Tengah pun akan terdampak. Selain itu, kenaikan harga minyak dunia bisa saja terjadi apabila pasokan minyak terganggu akibat konflik.</w:t>
      </w:r>
    </w:p>
    <w:p w14:paraId="00000025" w14:textId="77777777" w:rsidR="00FD3837" w:rsidRDefault="00FD3837">
      <w:pPr>
        <w:jc w:val="both"/>
        <w:rPr>
          <w:rFonts w:ascii="Times New Roman" w:eastAsia="Times New Roman" w:hAnsi="Times New Roman" w:cs="Times New Roman"/>
          <w:sz w:val="24"/>
          <w:szCs w:val="24"/>
        </w:rPr>
      </w:pPr>
    </w:p>
    <w:p w14:paraId="00000026" w14:textId="77777777" w:rsidR="00FD3837"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“Jelas Indonesia juga akan terdampak. Lalu lintas energi dari Timur Tengah akan melewati Indonesia menuju Asia Timur. Harga minyak tentu akan mempengaruhi belanja pemerintah sebab Indonesia sendiri negara importir minyak. Selain itu, sentimen publik terhadap sikap pemerintah pun perlu diperhatikan,” ungkap Muttaqien. </w:t>
      </w:r>
    </w:p>
    <w:p w14:paraId="00000027" w14:textId="77777777" w:rsidR="00FD3837" w:rsidRDefault="00FD3837">
      <w:pPr>
        <w:jc w:val="both"/>
        <w:rPr>
          <w:rFonts w:ascii="Times New Roman" w:eastAsia="Times New Roman" w:hAnsi="Times New Roman" w:cs="Times New Roman"/>
          <w:sz w:val="24"/>
          <w:szCs w:val="24"/>
        </w:rPr>
      </w:pPr>
    </w:p>
    <w:p w14:paraId="00000028" w14:textId="77777777" w:rsidR="00FD3837" w:rsidRDefault="00000000">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Upaya yang Perlu Dilakukan Pemerintah Indonesia</w:t>
      </w:r>
    </w:p>
    <w:p w14:paraId="00000029" w14:textId="77777777" w:rsidR="00FD3837" w:rsidRDefault="00FD3837">
      <w:pPr>
        <w:jc w:val="both"/>
        <w:rPr>
          <w:rFonts w:ascii="Times New Roman" w:eastAsia="Times New Roman" w:hAnsi="Times New Roman" w:cs="Times New Roman"/>
          <w:b/>
          <w:sz w:val="24"/>
          <w:szCs w:val="24"/>
        </w:rPr>
      </w:pPr>
    </w:p>
    <w:p w14:paraId="0000002A" w14:textId="77777777" w:rsidR="00FD3837"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Menurut Muttaqien, persoalan dari konflik Iran dan Israel akhir-akhir ini berakar pada konflik di Palestina. Genosida yang sedang terjadi di Gaza dan Tepi Barat harus segera diakhiri. </w:t>
      </w:r>
    </w:p>
    <w:p w14:paraId="0000002B" w14:textId="77777777" w:rsidR="00FD3837" w:rsidRDefault="00FD3837">
      <w:pPr>
        <w:jc w:val="both"/>
        <w:rPr>
          <w:rFonts w:ascii="Times New Roman" w:eastAsia="Times New Roman" w:hAnsi="Times New Roman" w:cs="Times New Roman"/>
          <w:sz w:val="24"/>
          <w:szCs w:val="24"/>
        </w:rPr>
      </w:pPr>
    </w:p>
    <w:p w14:paraId="0000002C" w14:textId="77777777" w:rsidR="00FD3837"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“Pemerintah Indonesia harus lebih mendorong agar masalah Palestina bisa segera terselesaikan. Kapasitas Indonesia adalah berdiplomasi multilateral, seperti melalui PBB. Mengingat Indonesia secara hukum tidak mengakui kedaulatan Israel, tentu sulit apabila Indonesia menjadi penengah antara Iran dan Israel,” pungkasnya. </w:t>
      </w:r>
    </w:p>
    <w:sectPr w:rsidR="00FD3837">
      <w:headerReference w:type="default" r:id="rId7"/>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D88EFB" w14:textId="77777777" w:rsidR="001301D6" w:rsidRDefault="001301D6">
      <w:pPr>
        <w:spacing w:line="240" w:lineRule="auto"/>
      </w:pPr>
      <w:r>
        <w:separator/>
      </w:r>
    </w:p>
  </w:endnote>
  <w:endnote w:type="continuationSeparator" w:id="0">
    <w:p w14:paraId="124B7E6B" w14:textId="77777777" w:rsidR="001301D6" w:rsidRDefault="001301D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D660E1" w14:textId="77777777" w:rsidR="001301D6" w:rsidRDefault="001301D6">
      <w:pPr>
        <w:spacing w:line="240" w:lineRule="auto"/>
      </w:pPr>
      <w:r>
        <w:separator/>
      </w:r>
    </w:p>
  </w:footnote>
  <w:footnote w:type="continuationSeparator" w:id="0">
    <w:p w14:paraId="0D840B7A" w14:textId="77777777" w:rsidR="001301D6" w:rsidRDefault="001301D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D" w14:textId="0FE5D748" w:rsidR="00FD3837" w:rsidRDefault="00E81F14">
    <w:r>
      <w:rPr>
        <w:noProof/>
        <w:color w:val="000000"/>
        <w:bdr w:val="none" w:sz="0" w:space="0" w:color="auto" w:frame="1"/>
      </w:rPr>
      <w:drawing>
        <wp:inline distT="0" distB="0" distL="0" distR="0" wp14:anchorId="7F80951B" wp14:editId="2BD21C9C">
          <wp:extent cx="5733415" cy="1212850"/>
          <wp:effectExtent l="0" t="0" r="635" b="6350"/>
          <wp:docPr id="5712801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33415" cy="1212850"/>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3837"/>
    <w:rsid w:val="001301D6"/>
    <w:rsid w:val="006037B1"/>
    <w:rsid w:val="008E61B3"/>
    <w:rsid w:val="00E81F14"/>
    <w:rsid w:val="00FD3837"/>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262C8"/>
  <w15:docId w15:val="{68B47874-5781-4267-84B1-584A598D94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id" w:eastAsia="en-ID"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E81F14"/>
    <w:pPr>
      <w:tabs>
        <w:tab w:val="center" w:pos="4513"/>
        <w:tab w:val="right" w:pos="9026"/>
      </w:tabs>
      <w:spacing w:line="240" w:lineRule="auto"/>
    </w:pPr>
  </w:style>
  <w:style w:type="character" w:customStyle="1" w:styleId="HeaderChar">
    <w:name w:val="Header Char"/>
    <w:basedOn w:val="DefaultParagraphFont"/>
    <w:link w:val="Header"/>
    <w:uiPriority w:val="99"/>
    <w:rsid w:val="00E81F14"/>
  </w:style>
  <w:style w:type="paragraph" w:styleId="Footer">
    <w:name w:val="footer"/>
    <w:basedOn w:val="Normal"/>
    <w:link w:val="FooterChar"/>
    <w:uiPriority w:val="99"/>
    <w:unhideWhenUsed/>
    <w:rsid w:val="00E81F14"/>
    <w:pPr>
      <w:tabs>
        <w:tab w:val="center" w:pos="4513"/>
        <w:tab w:val="right" w:pos="9026"/>
      </w:tabs>
      <w:spacing w:line="240" w:lineRule="auto"/>
    </w:pPr>
  </w:style>
  <w:style w:type="character" w:customStyle="1" w:styleId="FooterChar">
    <w:name w:val="Footer Char"/>
    <w:basedOn w:val="DefaultParagraphFont"/>
    <w:link w:val="Footer"/>
    <w:uiPriority w:val="99"/>
    <w:rsid w:val="00E81F14"/>
  </w:style>
  <w:style w:type="paragraph" w:styleId="NormalWeb">
    <w:name w:val="Normal (Web)"/>
    <w:basedOn w:val="Normal"/>
    <w:uiPriority w:val="99"/>
    <w:semiHidden/>
    <w:unhideWhenUsed/>
    <w:rsid w:val="00E81F14"/>
    <w:pPr>
      <w:spacing w:before="100" w:beforeAutospacing="1" w:after="100" w:afterAutospacing="1" w:line="240" w:lineRule="auto"/>
    </w:pPr>
    <w:rPr>
      <w:rFonts w:ascii="Times New Roman" w:eastAsia="Times New Roman" w:hAnsi="Times New Roman" w:cs="Times New Roman"/>
      <w:sz w:val="24"/>
      <w:szCs w:val="24"/>
      <w:lang w:val="en-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wrL2D7V7vB8nrVa84FWMbibe+NQ==">CgMxLjA4AHIhMVY4U3RvRWRnMzAzeHEzNXFLQnMzc08zR0xNeEdGUjRU</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615</Words>
  <Characters>3506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 Ideapad</dc:creator>
  <cp:lastModifiedBy>Lenovo Ideapad</cp:lastModifiedBy>
  <cp:revision>2</cp:revision>
  <dcterms:created xsi:type="dcterms:W3CDTF">2024-04-24T04:22:00Z</dcterms:created>
  <dcterms:modified xsi:type="dcterms:W3CDTF">2024-04-24T04:22:00Z</dcterms:modified>
</cp:coreProperties>
</file>