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203/UN3.23/MB/HM.01.03/2024</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Penyalahgunaan Teknologi Media Sosial Jadi Ajang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Flexing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Mahasiswa Penerima KIP-K</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bookmarkStart w:colFirst="0" w:colLast="0" w:name="_heading=h.javgq6jerunm" w:id="0"/>
      <w:bookmarkEnd w:id="0"/>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bookmarkStart w:colFirst="0" w:colLast="0" w:name="_heading=h.gjdgxs" w:id="1"/>
      <w:bookmarkEnd w:id="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Fenomena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Flexing</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Mahasiswa KIP-K di Media Sosial, Dosen UNAIR Angkat Bicara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bookmarkStart w:colFirst="0" w:colLast="0" w:name="_heading=h.pmw1wxr4et2p" w:id="2"/>
      <w:bookmarkEnd w:id="2"/>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Flexing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Mahasiswa KIP-K: Dampak Budaya Pamer di Media Sosial</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Media Sosial Mendorong Kita untuk Flexing? Ini Kata Dosen UNAIR</w:t>
      </w:r>
      <w:r w:rsidDel="00000000" w:rsidR="00000000" w:rsidRPr="00000000">
        <w:rPr>
          <w:rtl w:val="0"/>
        </w:rPr>
      </w:r>
    </w:p>
    <w:p w:rsidR="00000000" w:rsidDel="00000000" w:rsidP="00000000" w:rsidRDefault="00000000" w:rsidRPr="00000000" w14:paraId="0000000B">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6 Mei 2024 </w:t>
      </w:r>
      <w:r w:rsidDel="00000000" w:rsidR="00000000" w:rsidRPr="00000000">
        <w:rPr>
          <w:rFonts w:ascii="Times New Roman" w:cs="Times New Roman" w:eastAsia="Times New Roman" w:hAnsi="Times New Roman"/>
          <w:sz w:val="24"/>
          <w:szCs w:val="24"/>
          <w:rtl w:val="0"/>
        </w:rPr>
        <w:t xml:space="preserve">– Dalam bukunya yang berjudul “Social Media and Strategic Communication Attitudes and Perceptions among College Students,” BK Lewis mengungkapkan bahwa media sosial merupakan istilah yang mengacu pada teknologi digital. Media sosial memungkinkan setiap orang untuk saling terhubung, berinteraksi, hingga mengirimkan pesan.</w:t>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Ketidakbijakan dalam penggunaan teknologi juga media sosial dapat menimbulkan berbagai dampak negatif. Salah satunya adalah perilaku </w:t>
      </w:r>
      <w:r w:rsidDel="00000000" w:rsidR="00000000" w:rsidRPr="00000000">
        <w:rPr>
          <w:rFonts w:ascii="Times New Roman" w:cs="Times New Roman" w:eastAsia="Times New Roman" w:hAnsi="Times New Roman"/>
          <w:i w:val="1"/>
          <w:sz w:val="24"/>
          <w:szCs w:val="24"/>
          <w:rtl w:val="0"/>
        </w:rPr>
        <w:t xml:space="preserve">flexing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Flexing </w:t>
      </w:r>
      <w:r w:rsidDel="00000000" w:rsidR="00000000" w:rsidRPr="00000000">
        <w:rPr>
          <w:rFonts w:ascii="Times New Roman" w:cs="Times New Roman" w:eastAsia="Times New Roman" w:hAnsi="Times New Roman"/>
          <w:sz w:val="24"/>
          <w:szCs w:val="24"/>
          <w:rtl w:val="0"/>
        </w:rPr>
        <w:t xml:space="preserve">identik dengan perilaku pamer atau menyombongkan diri, yang menurut Australian Institute of Professional </w:t>
      </w:r>
      <w:r w:rsidDel="00000000" w:rsidR="00000000" w:rsidRPr="00000000">
        <w:rPr>
          <w:rFonts w:ascii="Times New Roman" w:cs="Times New Roman" w:eastAsia="Times New Roman" w:hAnsi="Times New Roman"/>
          <w:sz w:val="24"/>
          <w:szCs w:val="24"/>
          <w:highlight w:val="white"/>
          <w:rtl w:val="0"/>
        </w:rPr>
        <w:t xml:space="preserve">Counsellors</w:t>
      </w:r>
      <w:r w:rsidDel="00000000" w:rsidR="00000000" w:rsidRPr="00000000">
        <w:rPr>
          <w:rFonts w:ascii="Times New Roman" w:cs="Times New Roman" w:eastAsia="Times New Roman" w:hAnsi="Times New Roman"/>
          <w:sz w:val="24"/>
          <w:szCs w:val="24"/>
          <w:rtl w:val="0"/>
        </w:rPr>
        <w:t xml:space="preserve"> adalah “melebih-lebihkan atau membesar-besarkan sesuatu.” Individu yang gemar pamer disebabkan karena kepercayaannya akan harta dan pencapaian yang akan membuat orang lain terkesan.</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Kenali Sebabnya</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Belakangan ini, viral di media sosial, kedapatan mahasiswa yang memamerkan kekayaan di akun media sosialnya, padahal ia adalah penerima Kartu Indonesia Pintar Kuliah </w:t>
      </w:r>
      <w:hyperlink r:id="rId7">
        <w:r w:rsidDel="00000000" w:rsidR="00000000" w:rsidRPr="00000000">
          <w:rPr>
            <w:rFonts w:ascii="Times New Roman" w:cs="Times New Roman" w:eastAsia="Times New Roman" w:hAnsi="Times New Roman"/>
            <w:color w:val="0563c1"/>
            <w:sz w:val="24"/>
            <w:szCs w:val="24"/>
            <w:u w:val="single"/>
            <w:rtl w:val="0"/>
          </w:rPr>
          <w:t xml:space="preserve">(KIP-K)</w:t>
        </w:r>
      </w:hyperlink>
      <w:r w:rsidDel="00000000" w:rsidR="00000000" w:rsidRPr="00000000">
        <w:rPr>
          <w:rFonts w:ascii="Times New Roman" w:cs="Times New Roman" w:eastAsia="Times New Roman" w:hAnsi="Times New Roman"/>
          <w:sz w:val="24"/>
          <w:szCs w:val="24"/>
          <w:rtl w:val="0"/>
        </w:rPr>
        <w:t xml:space="preserve">. Fenomena itu memicu perbincangan panas di kalangan netizen. Banyak yang mempertanyakan kelayakan mahasiswa tersebut sebagai penerima bantuan biaya KIP-K.</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Menanggapi fenomena tersebut, Muhammad Noor Fakhruzzaman SKom MSc, Dosen </w:t>
      </w:r>
      <w:hyperlink r:id="rId8">
        <w:r w:rsidDel="00000000" w:rsidR="00000000" w:rsidRPr="00000000">
          <w:rPr>
            <w:rFonts w:ascii="Times New Roman" w:cs="Times New Roman" w:eastAsia="Times New Roman" w:hAnsi="Times New Roman"/>
            <w:color w:val="0563c1"/>
            <w:sz w:val="24"/>
            <w:szCs w:val="24"/>
            <w:u w:val="single"/>
            <w:rtl w:val="0"/>
          </w:rPr>
          <w:t xml:space="preserve">Fakultas Teknologi Maju dan Multidisiplin</w:t>
        </w:r>
      </w:hyperlink>
      <w:r w:rsidDel="00000000" w:rsidR="00000000" w:rsidRPr="00000000">
        <w:rPr>
          <w:rFonts w:ascii="Times New Roman" w:cs="Times New Roman" w:eastAsia="Times New Roman" w:hAnsi="Times New Roman"/>
          <w:sz w:val="24"/>
          <w:szCs w:val="24"/>
          <w:rtl w:val="0"/>
        </w:rPr>
        <w:t xml:space="preserve"> (FTMM) </w:t>
      </w:r>
      <w:hyperlink r:id="rId9">
        <w:r w:rsidDel="00000000" w:rsidR="00000000" w:rsidRPr="00000000">
          <w:rPr>
            <w:rFonts w:ascii="Times New Roman" w:cs="Times New Roman" w:eastAsia="Times New Roman" w:hAnsi="Times New Roman"/>
            <w:color w:val="0563c1"/>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angkat bicara. Menurutnya, algoritma media sosial dapat memicu persepsi yang timpang terhadap suatu isu.</w:t>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“Terlepas dari peruntukan KIP-K, </w:t>
      </w:r>
      <w:r w:rsidDel="00000000" w:rsidR="00000000" w:rsidRPr="00000000">
        <w:rPr>
          <w:rFonts w:ascii="Times New Roman" w:cs="Times New Roman" w:eastAsia="Times New Roman" w:hAnsi="Times New Roman"/>
          <w:i w:val="1"/>
          <w:sz w:val="24"/>
          <w:szCs w:val="24"/>
          <w:rtl w:val="0"/>
        </w:rPr>
        <w:t xml:space="preserve">flexing </w:t>
      </w:r>
      <w:r w:rsidDel="00000000" w:rsidR="00000000" w:rsidRPr="00000000">
        <w:rPr>
          <w:rFonts w:ascii="Times New Roman" w:cs="Times New Roman" w:eastAsia="Times New Roman" w:hAnsi="Times New Roman"/>
          <w:sz w:val="24"/>
          <w:szCs w:val="24"/>
          <w:rtl w:val="0"/>
        </w:rPr>
        <w:t xml:space="preserve">di media sosial, khususnya yang menampilkan foto-foto mewah di Instagram, marak terjadi. Hal tersebut dikarenakan budaya media sosial yang menekankan pada </w:t>
      </w:r>
      <w:r w:rsidDel="00000000" w:rsidR="00000000" w:rsidRPr="00000000">
        <w:rPr>
          <w:rFonts w:ascii="Times New Roman" w:cs="Times New Roman" w:eastAsia="Times New Roman" w:hAnsi="Times New Roman"/>
          <w:i w:val="1"/>
          <w:sz w:val="24"/>
          <w:szCs w:val="24"/>
          <w:rtl w:val="0"/>
        </w:rPr>
        <w:t xml:space="preserve">engagement</w:t>
      </w:r>
      <w:r w:rsidDel="00000000" w:rsidR="00000000" w:rsidRPr="00000000">
        <w:rPr>
          <w:rFonts w:ascii="Times New Roman" w:cs="Times New Roman" w:eastAsia="Times New Roman" w:hAnsi="Times New Roman"/>
          <w:sz w:val="24"/>
          <w:szCs w:val="24"/>
          <w:rtl w:val="0"/>
        </w:rPr>
        <w:t xml:space="preserve">, mendorong pengguna untuk selalu berusaha meningkatkan interaksi tersebut,” terang dosen yang akrab disapa Ruzza.</w:t>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memicu pengguna untuk terus meningkatkan interaksi</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 media sosial, penyalahgunaan media sosial untuk </w:t>
      </w:r>
      <w:r w:rsidDel="00000000" w:rsidR="00000000" w:rsidRPr="00000000">
        <w:rPr>
          <w:rFonts w:ascii="Times New Roman" w:cs="Times New Roman" w:eastAsia="Times New Roman" w:hAnsi="Times New Roman"/>
          <w:i w:val="1"/>
          <w:sz w:val="24"/>
          <w:szCs w:val="24"/>
          <w:rtl w:val="0"/>
        </w:rPr>
        <w:t xml:space="preserve">flexing </w:t>
      </w:r>
      <w:r w:rsidDel="00000000" w:rsidR="00000000" w:rsidRPr="00000000">
        <w:rPr>
          <w:rFonts w:ascii="Times New Roman" w:cs="Times New Roman" w:eastAsia="Times New Roman" w:hAnsi="Times New Roman"/>
          <w:sz w:val="24"/>
          <w:szCs w:val="24"/>
          <w:rtl w:val="0"/>
        </w:rPr>
        <w:t xml:space="preserve">juga mendorong untuk mencari ‘</w:t>
      </w:r>
      <w:r w:rsidDel="00000000" w:rsidR="00000000" w:rsidRPr="00000000">
        <w:rPr>
          <w:rFonts w:ascii="Times New Roman" w:cs="Times New Roman" w:eastAsia="Times New Roman" w:hAnsi="Times New Roman"/>
          <w:i w:val="1"/>
          <w:sz w:val="24"/>
          <w:szCs w:val="24"/>
          <w:rtl w:val="0"/>
        </w:rPr>
        <w:t xml:space="preserve">dopamine rush’</w:t>
      </w:r>
      <w:r w:rsidDel="00000000" w:rsidR="00000000" w:rsidRPr="00000000">
        <w:rPr>
          <w:rFonts w:ascii="Times New Roman" w:cs="Times New Roman" w:eastAsia="Times New Roman" w:hAnsi="Times New Roman"/>
          <w:sz w:val="24"/>
          <w:szCs w:val="24"/>
          <w:rtl w:val="0"/>
        </w:rPr>
        <w:t xml:space="preserve"> atau sensasi senang dari adanya pengakuan orang lain.</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“Teori </w:t>
      </w:r>
      <w:r w:rsidDel="00000000" w:rsidR="00000000" w:rsidRPr="00000000">
        <w:rPr>
          <w:rFonts w:ascii="Times New Roman" w:cs="Times New Roman" w:eastAsia="Times New Roman" w:hAnsi="Times New Roman"/>
          <w:i w:val="1"/>
          <w:sz w:val="24"/>
          <w:szCs w:val="24"/>
          <w:rtl w:val="0"/>
        </w:rPr>
        <w:t xml:space="preserve">'uses and gratifications'</w:t>
      </w:r>
      <w:r w:rsidDel="00000000" w:rsidR="00000000" w:rsidRPr="00000000">
        <w:rPr>
          <w:rFonts w:ascii="Times New Roman" w:cs="Times New Roman" w:eastAsia="Times New Roman" w:hAnsi="Times New Roman"/>
          <w:sz w:val="24"/>
          <w:szCs w:val="24"/>
          <w:rtl w:val="0"/>
        </w:rPr>
        <w:t xml:space="preserve"> dalam komunikasi massa menjelaskan bahwa pengguna Instagram memanfaatkan </w:t>
      </w:r>
      <w:r w:rsidDel="00000000" w:rsidR="00000000" w:rsidRPr="00000000">
        <w:rPr>
          <w:rFonts w:ascii="Times New Roman" w:cs="Times New Roman" w:eastAsia="Times New Roman" w:hAnsi="Times New Roman"/>
          <w:i w:val="1"/>
          <w:sz w:val="24"/>
          <w:szCs w:val="24"/>
          <w:rtl w:val="0"/>
        </w:rPr>
        <w:t xml:space="preserve">platform</w:t>
      </w:r>
      <w:r w:rsidDel="00000000" w:rsidR="00000000" w:rsidRPr="00000000">
        <w:rPr>
          <w:rFonts w:ascii="Times New Roman" w:cs="Times New Roman" w:eastAsia="Times New Roman" w:hAnsi="Times New Roman"/>
          <w:sz w:val="24"/>
          <w:szCs w:val="24"/>
          <w:rtl w:val="0"/>
        </w:rPr>
        <w:t xml:space="preserve"> tersebut untuk memenuhi berbagai kebutuhan. Tidak terkecuali berupa pengakuan dari orang lain dan dalam konteks </w:t>
      </w:r>
      <w:r w:rsidDel="00000000" w:rsidR="00000000" w:rsidRPr="00000000">
        <w:rPr>
          <w:rFonts w:ascii="Times New Roman" w:cs="Times New Roman" w:eastAsia="Times New Roman" w:hAnsi="Times New Roman"/>
          <w:i w:val="1"/>
          <w:sz w:val="24"/>
          <w:szCs w:val="24"/>
          <w:rtl w:val="0"/>
        </w:rPr>
        <w:t xml:space="preserve">influencer </w:t>
      </w:r>
      <w:r w:rsidDel="00000000" w:rsidR="00000000" w:rsidRPr="00000000">
        <w:rPr>
          <w:rFonts w:ascii="Times New Roman" w:cs="Times New Roman" w:eastAsia="Times New Roman" w:hAnsi="Times New Roman"/>
          <w:sz w:val="24"/>
          <w:szCs w:val="24"/>
          <w:rtl w:val="0"/>
        </w:rPr>
        <w:t xml:space="preserve">adalah motivasi finansial,” ucap Dosen Teknologi Sains Data (TSD) tersebut. </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Terciptanya Budaya Baru</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Ruzza menuturkan dalam beberapa kasus, media sosial mampu menciptakan budaya baru. Hal itu sejalan dengan penelitian </w:t>
      </w:r>
      <w:hyperlink r:id="rId10">
        <w:r w:rsidDel="00000000" w:rsidR="00000000" w:rsidRPr="00000000">
          <w:rPr>
            <w:rFonts w:ascii="Times New Roman" w:cs="Times New Roman" w:eastAsia="Times New Roman" w:hAnsi="Times New Roman"/>
            <w:color w:val="0563c1"/>
            <w:sz w:val="24"/>
            <w:szCs w:val="24"/>
            <w:u w:val="single"/>
            <w:rtl w:val="0"/>
          </w:rPr>
          <w:t xml:space="preserve">Rasika dkk</w:t>
        </w:r>
      </w:hyperlink>
      <w:r w:rsidDel="00000000" w:rsidR="00000000" w:rsidRPr="00000000">
        <w:rPr>
          <w:rFonts w:ascii="Times New Roman" w:cs="Times New Roman" w:eastAsia="Times New Roman" w:hAnsi="Times New Roman"/>
          <w:sz w:val="24"/>
          <w:szCs w:val="24"/>
          <w:rtl w:val="0"/>
        </w:rPr>
        <w:t xml:space="preserve"> yang menunjukkan bahwa pada era digital yang erat dengan teknologi dan media sosial, mengekspresikan diri, berbagi pengalaman, dan membangun identitas diri menjadi kebutuhan yang semakin penting.</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Penelitian Rasika dkk juga mengungkapkan bahwa subkultur yang terbentuk berdasar identitas daring dapat memberikan dampak langsung dan tidak langsung kepada individu di dalam dan luar komunitas tersebut.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“Sehingga, penting untuk membatasi paparan media sosial dan sering bersosialisasi tanpa melibatkan media internet. Menurut saya, hal tersebut bisa mendefinisikan ulang arti dari bersosialisasi, tanpa harus berorientasi pada metrik </w:t>
      </w:r>
      <w:r w:rsidDel="00000000" w:rsidR="00000000" w:rsidRPr="00000000">
        <w:rPr>
          <w:rFonts w:ascii="Times New Roman" w:cs="Times New Roman" w:eastAsia="Times New Roman" w:hAnsi="Times New Roman"/>
          <w:i w:val="1"/>
          <w:sz w:val="24"/>
          <w:szCs w:val="24"/>
          <w:rtl w:val="0"/>
        </w:rPr>
        <w:t xml:space="preserve">engagement</w:t>
      </w:r>
      <w:r w:rsidDel="00000000" w:rsidR="00000000" w:rsidRPr="00000000">
        <w:rPr>
          <w:rFonts w:ascii="Times New Roman" w:cs="Times New Roman" w:eastAsia="Times New Roman" w:hAnsi="Times New Roman"/>
          <w:sz w:val="24"/>
          <w:szCs w:val="24"/>
          <w:rtl w:val="0"/>
        </w:rPr>
        <w:t xml:space="preserve"> seperti </w:t>
      </w:r>
      <w:r w:rsidDel="00000000" w:rsidR="00000000" w:rsidRPr="00000000">
        <w:rPr>
          <w:rFonts w:ascii="Times New Roman" w:cs="Times New Roman" w:eastAsia="Times New Roman" w:hAnsi="Times New Roman"/>
          <w:i w:val="1"/>
          <w:sz w:val="24"/>
          <w:szCs w:val="24"/>
          <w:rtl w:val="0"/>
        </w:rPr>
        <w:t xml:space="preserve">like, follow</w:t>
      </w:r>
      <w:r w:rsidDel="00000000" w:rsidR="00000000" w:rsidRPr="00000000">
        <w:rPr>
          <w:rFonts w:ascii="Times New Roman" w:cs="Times New Roman" w:eastAsia="Times New Roman" w:hAnsi="Times New Roman"/>
          <w:sz w:val="24"/>
          <w:szCs w:val="24"/>
          <w:rtl w:val="0"/>
        </w:rPr>
        <w:t xml:space="preserve">, dan </w:t>
      </w:r>
      <w:r w:rsidDel="00000000" w:rsidR="00000000" w:rsidRPr="00000000">
        <w:rPr>
          <w:rFonts w:ascii="Times New Roman" w:cs="Times New Roman" w:eastAsia="Times New Roman" w:hAnsi="Times New Roman"/>
          <w:i w:val="1"/>
          <w:sz w:val="24"/>
          <w:szCs w:val="24"/>
          <w:rtl w:val="0"/>
        </w:rPr>
        <w:t xml:space="preserve">subscribe</w:t>
      </w:r>
      <w:r w:rsidDel="00000000" w:rsidR="00000000" w:rsidRPr="00000000">
        <w:rPr>
          <w:rFonts w:ascii="Times New Roman" w:cs="Times New Roman" w:eastAsia="Times New Roman" w:hAnsi="Times New Roman"/>
          <w:sz w:val="24"/>
          <w:szCs w:val="24"/>
          <w:rtl w:val="0"/>
        </w:rPr>
        <w:t xml:space="preserve">,” tutup Ruzza dalam wawancara eksklusif pada UNAIR NEWS.</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6B38A9"/>
    <w:rPr>
      <w:color w:val="0563c1" w:themeColor="hyperlink"/>
      <w:u w:val="single"/>
    </w:rPr>
  </w:style>
  <w:style w:type="character" w:styleId="UnresolvedMention">
    <w:name w:val="Unresolved Mention"/>
    <w:basedOn w:val="DefaultParagraphFont"/>
    <w:uiPriority w:val="99"/>
    <w:semiHidden w:val="1"/>
    <w:unhideWhenUsed w:val="1"/>
    <w:rsid w:val="006B38A9"/>
    <w:rPr>
      <w:color w:val="605e5c"/>
      <w:shd w:color="auto" w:fill="e1dfdd" w:val="clear"/>
    </w:rPr>
  </w:style>
  <w:style w:type="paragraph" w:styleId="ListParagraph">
    <w:name w:val="List Paragraph"/>
    <w:basedOn w:val="Normal"/>
    <w:uiPriority w:val="34"/>
    <w:qFormat w:val="1"/>
    <w:rsid w:val="006B38A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intellectdiscover.com/content/journals/10.1386/fspc_00147_1" TargetMode="External"/><Relationship Id="rId9" Type="http://schemas.openxmlformats.org/officeDocument/2006/relationships/hyperlink" Target="https://unair.ac.i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kip-kuliah.kemdikbud.go.id/" TargetMode="External"/><Relationship Id="rId8" Type="http://schemas.openxmlformats.org/officeDocument/2006/relationships/hyperlink" Target="https://ftmm.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mUFQdd7PxYV6EqlUZvQIsHJt6Q==">CgMxLjAyDmguamF2Z3E2amVydW5tMghoLmdqZGd4czIOaC5wbXcxd3hyNGV0MnA4AHIhMWN6NTB4QXNPX25qSlRvVHhnNTFnLVBmX1pJUERZRmlo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2024-05-05T15:52:00Z</dcterms:created>
  <dc:creator>MAISSY AR MAGHFIROH</dc:creator>
</cp:coreProperties>
</file>