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199/UN3.23/MB/HM.01.03/2024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Pakar Ekonomi UNAIR Ungkap Pentingnya Manajemen Finansial Bagi Anak Muda</w:t>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Pakar Ekonomi UNAIR Bagikan Tips Manajemen Finansial bagi Generasi Sandwich</w:t>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 Mei 2024 - </w:t>
      </w:r>
      <w:r w:rsidDel="00000000" w:rsidR="00000000" w:rsidRPr="00000000">
        <w:rPr>
          <w:rFonts w:ascii="Times New Roman" w:cs="Times New Roman" w:eastAsia="Times New Roman" w:hAnsi="Times New Roman"/>
          <w:sz w:val="24"/>
          <w:szCs w:val="24"/>
          <w:rtl w:val="0"/>
        </w:rPr>
        <w:t xml:space="preserve">Masyarakat luas sudah tak asing dengan istilah generasi </w:t>
      </w:r>
      <w:r w:rsidDel="00000000" w:rsidR="00000000" w:rsidRPr="00000000">
        <w:rPr>
          <w:rFonts w:ascii="Times New Roman" w:cs="Times New Roman" w:eastAsia="Times New Roman" w:hAnsi="Times New Roman"/>
          <w:i w:val="1"/>
          <w:sz w:val="24"/>
          <w:szCs w:val="24"/>
          <w:rtl w:val="0"/>
        </w:rPr>
        <w:t xml:space="preserve">sandwich</w:t>
      </w:r>
      <w:r w:rsidDel="00000000" w:rsidR="00000000" w:rsidRPr="00000000">
        <w:rPr>
          <w:rFonts w:ascii="Times New Roman" w:cs="Times New Roman" w:eastAsia="Times New Roman" w:hAnsi="Times New Roman"/>
          <w:sz w:val="24"/>
          <w:szCs w:val="24"/>
          <w:rtl w:val="0"/>
        </w:rPr>
        <w:t xml:space="preserve">. Generasi </w:t>
      </w:r>
      <w:r w:rsidDel="00000000" w:rsidR="00000000" w:rsidRPr="00000000">
        <w:rPr>
          <w:rFonts w:ascii="Times New Roman" w:cs="Times New Roman" w:eastAsia="Times New Roman" w:hAnsi="Times New Roman"/>
          <w:i w:val="1"/>
          <w:sz w:val="24"/>
          <w:szCs w:val="24"/>
          <w:rtl w:val="0"/>
        </w:rPr>
        <w:t xml:space="preserve">sandwich</w:t>
      </w:r>
      <w:r w:rsidDel="00000000" w:rsidR="00000000" w:rsidRPr="00000000">
        <w:rPr>
          <w:rFonts w:ascii="Times New Roman" w:cs="Times New Roman" w:eastAsia="Times New Roman" w:hAnsi="Times New Roman"/>
          <w:sz w:val="24"/>
          <w:szCs w:val="24"/>
          <w:rtl w:val="0"/>
        </w:rPr>
        <w:t xml:space="preserve"> merupakan generasi usia produktif yang memiliki kewajiban dan tanggungan membiayai hidup tiga generasi, yakni orang tua, diri sendiri, dan anaknya.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Melihat fenomena itu, </w:t>
      </w:r>
      <w:hyperlink r:id="rId6">
        <w:r w:rsidDel="00000000" w:rsidR="00000000" w:rsidRPr="00000000">
          <w:rPr>
            <w:rFonts w:ascii="Times New Roman" w:cs="Times New Roman" w:eastAsia="Times New Roman" w:hAnsi="Times New Roman"/>
            <w:color w:val="1155cc"/>
            <w:sz w:val="24"/>
            <w:szCs w:val="24"/>
            <w:u w:val="single"/>
            <w:rtl w:val="0"/>
          </w:rPr>
          <w:t xml:space="preserve">Pakar Ekonomi, Fakultas Ekonomi dan Bisnis (FEB) Universitas Airlangga (UNAIR)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Noven Suprayogi SE MSi Ak turut memberikan pendapat. Menurutnya, akar dari fenomena tersebut adalah kurangnya manajemen finansial yang baik selama masa produktif. Artinya, sebagian besar mereka tidak mempersiapkan dengan matang perencanaan ekonomi pada masa mendatang.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Permasalahan Kompleks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Noven menilai fenomena generasi </w:t>
      </w:r>
      <w:r w:rsidDel="00000000" w:rsidR="00000000" w:rsidRPr="00000000">
        <w:rPr>
          <w:rFonts w:ascii="Times New Roman" w:cs="Times New Roman" w:eastAsia="Times New Roman" w:hAnsi="Times New Roman"/>
          <w:i w:val="1"/>
          <w:sz w:val="24"/>
          <w:szCs w:val="24"/>
          <w:rtl w:val="0"/>
        </w:rPr>
        <w:t xml:space="preserve">sandwich</w:t>
      </w:r>
      <w:r w:rsidDel="00000000" w:rsidR="00000000" w:rsidRPr="00000000">
        <w:rPr>
          <w:rFonts w:ascii="Times New Roman" w:cs="Times New Roman" w:eastAsia="Times New Roman" w:hAnsi="Times New Roman"/>
          <w:sz w:val="24"/>
          <w:szCs w:val="24"/>
          <w:rtl w:val="0"/>
        </w:rPr>
        <w:t xml:space="preserve"> itu merupakan permasalahan yang kompleks. Bukan hanya dari sisi ekonomi, namun juga sisi sosial budaya. Ditambah, di Indonesia menjunjung erat kekeluargaan dan adat ketimuran yang mana seorang anak memiliki kewajiban membiayai orang tua.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penyebab banyaknya generasi </w:t>
      </w:r>
      <w:r w:rsidDel="00000000" w:rsidR="00000000" w:rsidRPr="00000000">
        <w:rPr>
          <w:rFonts w:ascii="Times New Roman" w:cs="Times New Roman" w:eastAsia="Times New Roman" w:hAnsi="Times New Roman"/>
          <w:i w:val="1"/>
          <w:sz w:val="24"/>
          <w:szCs w:val="24"/>
          <w:rtl w:val="0"/>
        </w:rPr>
        <w:t xml:space="preserve">sandwich</w:t>
      </w:r>
      <w:r w:rsidDel="00000000" w:rsidR="00000000" w:rsidRPr="00000000">
        <w:rPr>
          <w:rFonts w:ascii="Times New Roman" w:cs="Times New Roman" w:eastAsia="Times New Roman" w:hAnsi="Times New Roman"/>
          <w:sz w:val="24"/>
          <w:szCs w:val="24"/>
          <w:rtl w:val="0"/>
        </w:rPr>
        <w:t xml:space="preserve"> karena masyarakat Indonesia terjebak dalam </w:t>
      </w:r>
      <w:r w:rsidDel="00000000" w:rsidR="00000000" w:rsidRPr="00000000">
        <w:rPr>
          <w:rFonts w:ascii="Times New Roman" w:cs="Times New Roman" w:eastAsia="Times New Roman" w:hAnsi="Times New Roman"/>
          <w:i w:val="1"/>
          <w:sz w:val="24"/>
          <w:szCs w:val="24"/>
          <w:rtl w:val="0"/>
        </w:rPr>
        <w:t xml:space="preserve">middle income trap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Middle income trap</w:t>
      </w:r>
      <w:r w:rsidDel="00000000" w:rsidR="00000000" w:rsidRPr="00000000">
        <w:rPr>
          <w:rFonts w:ascii="Times New Roman" w:cs="Times New Roman" w:eastAsia="Times New Roman" w:hAnsi="Times New Roman"/>
          <w:sz w:val="24"/>
          <w:szCs w:val="24"/>
          <w:rtl w:val="0"/>
        </w:rPr>
        <w:t xml:space="preserve"> adalah suatu kondisi ekonomi yang menyebabkan suatu masyarakat tidak dapat meningkatkan tingkatan ekonomi atas.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“Singkatnya, masyarakat </w:t>
      </w:r>
      <w:r w:rsidDel="00000000" w:rsidR="00000000" w:rsidRPr="00000000">
        <w:rPr>
          <w:rFonts w:ascii="Times New Roman" w:cs="Times New Roman" w:eastAsia="Times New Roman" w:hAnsi="Times New Roman"/>
          <w:i w:val="1"/>
          <w:sz w:val="24"/>
          <w:szCs w:val="24"/>
          <w:rtl w:val="0"/>
        </w:rPr>
        <w:t xml:space="preserve">middle income trap </w:t>
      </w:r>
      <w:r w:rsidDel="00000000" w:rsidR="00000000" w:rsidRPr="00000000">
        <w:rPr>
          <w:rFonts w:ascii="Times New Roman" w:cs="Times New Roman" w:eastAsia="Times New Roman" w:hAnsi="Times New Roman"/>
          <w:sz w:val="24"/>
          <w:szCs w:val="24"/>
          <w:rtl w:val="0"/>
        </w:rPr>
        <w:t xml:space="preserve">yang berpenghasilan menengah. Mereka tidak tergolong kategori kaya dan juga tidak tergolong kategori miskin. Biasanya yang menjadi persoalan, apabila masyarakat </w:t>
      </w:r>
      <w:r w:rsidDel="00000000" w:rsidR="00000000" w:rsidRPr="00000000">
        <w:rPr>
          <w:rFonts w:ascii="Times New Roman" w:cs="Times New Roman" w:eastAsia="Times New Roman" w:hAnsi="Times New Roman"/>
          <w:i w:val="1"/>
          <w:sz w:val="24"/>
          <w:szCs w:val="24"/>
          <w:rtl w:val="0"/>
        </w:rPr>
        <w:t xml:space="preserve">middle income trap </w:t>
      </w:r>
      <w:r w:rsidDel="00000000" w:rsidR="00000000" w:rsidRPr="00000000">
        <w:rPr>
          <w:rFonts w:ascii="Times New Roman" w:cs="Times New Roman" w:eastAsia="Times New Roman" w:hAnsi="Times New Roman"/>
          <w:sz w:val="24"/>
          <w:szCs w:val="24"/>
          <w:rtl w:val="0"/>
        </w:rPr>
        <w:t xml:space="preserve">mengalami kesulitan akan berisiko untuk jatuh roda perekonomiannya,” ucapnya pada (30/4/2024).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hal itu, Noven menekankan, fenomena itu menjadi tugas bersama untuk mengupayakan masyarakat </w:t>
      </w:r>
      <w:r w:rsidDel="00000000" w:rsidR="00000000" w:rsidRPr="00000000">
        <w:rPr>
          <w:rFonts w:ascii="Times New Roman" w:cs="Times New Roman" w:eastAsia="Times New Roman" w:hAnsi="Times New Roman"/>
          <w:i w:val="1"/>
          <w:sz w:val="24"/>
          <w:szCs w:val="24"/>
          <w:rtl w:val="0"/>
        </w:rPr>
        <w:t xml:space="preserve">middle income trap</w:t>
      </w:r>
      <w:r w:rsidDel="00000000" w:rsidR="00000000" w:rsidRPr="00000000">
        <w:rPr>
          <w:rFonts w:ascii="Times New Roman" w:cs="Times New Roman" w:eastAsia="Times New Roman" w:hAnsi="Times New Roman"/>
          <w:sz w:val="24"/>
          <w:szCs w:val="24"/>
          <w:rtl w:val="0"/>
        </w:rPr>
        <w:t xml:space="preserve"> untuk naik pada tingkatan </w:t>
      </w:r>
      <w:r w:rsidDel="00000000" w:rsidR="00000000" w:rsidRPr="00000000">
        <w:rPr>
          <w:rFonts w:ascii="Times New Roman" w:cs="Times New Roman" w:eastAsia="Times New Roman" w:hAnsi="Times New Roman"/>
          <w:i w:val="1"/>
          <w:sz w:val="24"/>
          <w:szCs w:val="24"/>
          <w:rtl w:val="0"/>
        </w:rPr>
        <w:t xml:space="preserve">high income.</w:t>
      </w:r>
      <w:r w:rsidDel="00000000" w:rsidR="00000000" w:rsidRPr="00000000">
        <w:rPr>
          <w:rFonts w:ascii="Times New Roman" w:cs="Times New Roman" w:eastAsia="Times New Roman" w:hAnsi="Times New Roman"/>
          <w:sz w:val="24"/>
          <w:szCs w:val="24"/>
          <w:rtl w:val="0"/>
        </w:rPr>
        <w:t xml:space="preserve"> Dengan itu, setidaknya dapat mengurangi permasalahan ekonomi pada masyarakat.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Faktor Penting</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 lupa, Noven mengimbau para anak muda yang dalam usia produktif serta telah memiliki penghasilan untuk melek akan manajemen finansial. Dengan manajemen finansial yang tepat dapat memutus tali generasi sandwich untuk generasi-generasi selanjutnya.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“Ibaratnya, hidup manusia itu seperti parabola. Pada saat usia produktif mungkin kita masih kuat dalam mendapat penghasilan secara optimal. Namun, seiring berjalannya waktu tidak akan sekuat saat usia produktif. Alhasil, penghasilan yang didapat tidak sestabil saat produktif serta ditambah biaya hidup semakin tinggi,” tambahnya.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menyebutkan, dua faktor penting dalam manajemen finansial. Yakni, perencanaan dan pengalokasian keuangan yang matang. Dalam hal ini, anak muda harus mulai mempersiapkan dana-dana untuk jangka panjang. Seperti halnya, dana pendidikan, dana kesehatan dan dana pensiun.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faktor tersebut harus diperhatikan betul, terutama anak muda yang masih dalam usia produktif. Upaya-upaya tersebut bertujuan untuk menghindari kecenderungan bergantung dengan orang lain di masa usia senja,” ujarnya.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Mulai Berinvestasi</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Noven menyarankan untuk anak muda mencoba berinvestasi. Pada era sekarang, telah tersedia banyak instrumen-instrumen penyedia jasa investasi untuk para anak muda. Berinvestasi dinilai lebih efektif untuk anak muda dalam pengelolaan keuangan.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“Sebenarnya, sama halnya dengan menabung. Namun, terkadang anak muda menerapkan menabung itu dengan cara menyisakan. Seharusnya, jangan menyisakan harus adanya sekian persen yang memang dialokasikan untuk tabungan,” tuturnya.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menambahkan, dalam berinvestasi harus melihat karakteristik dan kemampuan diri sendiri. Pilihlah produk investasi yang terpercaya dan akurat serta terverifikasi oleh Otoritas Jasa Keuangan (OJK) untuk mengelola keuangan. Perhatikan betul dalam konsep segala risiko dalam berinvestasi.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menentukan produk investasi harus mengetahui untuk jangka panjang atau pendek serta karakteristik diri. Karakteristik diri ini meliputi apakah berani untuk mengambil risiko yang tinggi atau tidak. Karakteristik ini yang tahu hanya dalam diri sendiri, tinggal kita menyesuaikan produk investasi yang cocok dengan karakteristik diri sendiri,” ungkapnya. </w:t>
      </w:r>
    </w:p>
    <w:sectPr>
      <w:headerReference r:id="rId7" w:type="default"/>
      <w:pgSz w:h="16838" w:w="11906" w:orient="portrait"/>
      <w:pgMar w:bottom="1700.7874015748032" w:top="1700.7874015748032" w:left="2267.716535433071"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5040000" cy="1066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0000" cy="1066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eb.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