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200/UN3.23/MB/HM.01.03/2024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Peneliti UNAIR Temukan Senyawa Penghambat Sel Kanker</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 Mei 2024</w:t>
      </w:r>
      <w:r w:rsidDel="00000000" w:rsidR="00000000" w:rsidRPr="00000000">
        <w:rPr>
          <w:rFonts w:ascii="Times New Roman" w:cs="Times New Roman" w:eastAsia="Times New Roman" w:hAnsi="Times New Roman"/>
          <w:sz w:val="24"/>
          <w:szCs w:val="24"/>
          <w:rtl w:val="0"/>
        </w:rPr>
        <w:t xml:space="preserve"> - Capaian membanggakan datang dari peneliti muda Muhammad Ikhlas </w:t>
      </w:r>
      <w:r w:rsidDel="00000000" w:rsidR="00000000" w:rsidRPr="00000000">
        <w:rPr>
          <w:rFonts w:ascii="Times New Roman" w:cs="Times New Roman" w:eastAsia="Times New Roman" w:hAnsi="Times New Roman"/>
          <w:sz w:val="24"/>
          <w:szCs w:val="24"/>
          <w:rtl w:val="0"/>
        </w:rPr>
        <w:t xml:space="preserve">Abdjan</w:t>
      </w:r>
      <w:r w:rsidDel="00000000" w:rsidR="00000000" w:rsidRPr="00000000">
        <w:rPr>
          <w:rFonts w:ascii="Times New Roman" w:cs="Times New Roman" w:eastAsia="Times New Roman" w:hAnsi="Times New Roman"/>
          <w:sz w:val="24"/>
          <w:szCs w:val="24"/>
          <w:rtl w:val="0"/>
        </w:rPr>
        <w:t xml:space="preserve">, mahasiswa </w:t>
      </w:r>
      <w:r w:rsidDel="00000000" w:rsidR="00000000" w:rsidRPr="00000000">
        <w:rPr>
          <w:rFonts w:ascii="Times New Roman" w:cs="Times New Roman" w:eastAsia="Times New Roman" w:hAnsi="Times New Roman"/>
          <w:sz w:val="24"/>
          <w:szCs w:val="24"/>
          <w:rtl w:val="0"/>
        </w:rPr>
        <w:t xml:space="preserve">doktoral</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color w:val="1155cc"/>
            <w:sz w:val="24"/>
            <w:szCs w:val="24"/>
            <w:u w:val="single"/>
            <w:rtl w:val="0"/>
          </w:rPr>
          <w:t xml:space="preserve">Fakultas Sains dan Teknologi</w:t>
        </w:r>
      </w:hyperlink>
      <w:r w:rsidDel="00000000" w:rsidR="00000000" w:rsidRPr="00000000">
        <w:rPr>
          <w:rFonts w:ascii="Times New Roman" w:cs="Times New Roman" w:eastAsia="Times New Roman" w:hAnsi="Times New Roman"/>
          <w:sz w:val="24"/>
          <w:szCs w:val="24"/>
          <w:rtl w:val="0"/>
        </w:rPr>
        <w:t xml:space="preserve"> (FST)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(UNAIR). </w:t>
      </w:r>
      <w:r w:rsidDel="00000000" w:rsidR="00000000" w:rsidRPr="00000000">
        <w:rPr>
          <w:rFonts w:ascii="Times New Roman" w:cs="Times New Roman" w:eastAsia="Times New Roman" w:hAnsi="Times New Roman"/>
          <w:sz w:val="24"/>
          <w:szCs w:val="24"/>
          <w:rtl w:val="0"/>
        </w:rPr>
        <w:t xml:space="preserve">Ikhlas -sapaan akrabnya- berhasil mengukir namanya di kancah internasional dengan meraih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best paper award </w:t>
      </w:r>
      <w:r w:rsidDel="00000000" w:rsidR="00000000" w:rsidRPr="00000000">
        <w:rPr>
          <w:rFonts w:ascii="Times New Roman" w:cs="Times New Roman" w:eastAsia="Times New Roman" w:hAnsi="Times New Roman"/>
          <w:sz w:val="24"/>
          <w:szCs w:val="24"/>
          <w:rtl w:val="0"/>
        </w:rPr>
        <w:t xml:space="preserve">dari jurnal ternama “Engineered Science” </w:t>
      </w:r>
      <w:r w:rsidDel="00000000" w:rsidR="00000000" w:rsidRPr="00000000">
        <w:rPr>
          <w:rFonts w:ascii="Times New Roman" w:cs="Times New Roman" w:eastAsia="Times New Roman" w:hAnsi="Times New Roman"/>
          <w:sz w:val="24"/>
          <w:szCs w:val="24"/>
          <w:rtl w:val="0"/>
        </w:rPr>
        <w:t xml:space="preserve">pada International Conference on Innovative Discoveries and Advancements in Applied Sciences </w:t>
      </w:r>
      <w:r w:rsidDel="00000000" w:rsidR="00000000" w:rsidRPr="00000000">
        <w:rPr>
          <w:rFonts w:ascii="Times New Roman" w:cs="Times New Roman" w:eastAsia="Times New Roman" w:hAnsi="Times New Roman"/>
          <w:sz w:val="24"/>
          <w:szCs w:val="24"/>
          <w:rtl w:val="0"/>
        </w:rPr>
        <w:t xml:space="preserve">iDEAAS</w:t>
      </w:r>
      <w:r w:rsidDel="00000000" w:rsidR="00000000" w:rsidRPr="00000000">
        <w:rPr>
          <w:rFonts w:ascii="Times New Roman" w:cs="Times New Roman" w:eastAsia="Times New Roman" w:hAnsi="Times New Roman"/>
          <w:sz w:val="24"/>
          <w:szCs w:val="24"/>
          <w:rtl w:val="0"/>
        </w:rPr>
        <w:t xml:space="preserve"> 2024 </w:t>
      </w:r>
      <w:r w:rsidDel="00000000" w:rsidR="00000000" w:rsidRPr="00000000">
        <w:rPr>
          <w:rFonts w:ascii="Times New Roman" w:cs="Times New Roman" w:eastAsia="Times New Roman" w:hAnsi="Times New Roman"/>
          <w:sz w:val="24"/>
          <w:szCs w:val="24"/>
          <w:rtl w:val="0"/>
        </w:rPr>
        <w:t xml:space="preserve">Universitas</w:t>
      </w:r>
      <w:r w:rsidDel="00000000" w:rsidR="00000000" w:rsidRPr="00000000">
        <w:rPr>
          <w:rFonts w:ascii="Times New Roman" w:cs="Times New Roman" w:eastAsia="Times New Roman" w:hAnsi="Times New Roman"/>
          <w:sz w:val="24"/>
          <w:szCs w:val="24"/>
          <w:rtl w:val="0"/>
        </w:rPr>
        <w:t xml:space="preserve"> Mahsa, Kuala Lumpur Malaysia.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Apresiasi langsung diberikan atas risetnya dalam penemuan senyawa obat untuk mencegah pertumbuhan sel kanker. Penelitiannya berhasil terpilih sebagai salah satu </w:t>
      </w:r>
      <w:r w:rsidDel="00000000" w:rsidR="00000000" w:rsidRPr="00000000">
        <w:rPr>
          <w:rFonts w:ascii="Times New Roman" w:cs="Times New Roman" w:eastAsia="Times New Roman" w:hAnsi="Times New Roman"/>
          <w:i w:val="1"/>
          <w:sz w:val="24"/>
          <w:szCs w:val="24"/>
          <w:rtl w:val="0"/>
        </w:rPr>
        <w:t xml:space="preserve">best paper award </w:t>
      </w:r>
      <w:r w:rsidDel="00000000" w:rsidR="00000000" w:rsidRPr="00000000">
        <w:rPr>
          <w:rFonts w:ascii="Times New Roman" w:cs="Times New Roman" w:eastAsia="Times New Roman" w:hAnsi="Times New Roman"/>
          <w:sz w:val="24"/>
          <w:szCs w:val="24"/>
          <w:rtl w:val="0"/>
        </w:rPr>
        <w:t xml:space="preserve">dari ratusan peneliti seluruh dunia. Ikhlas merupakan satu-satunya mahasiswa yang mengikuti ajang tersebut. Lantaran, rata-rata peserta merupakan seorang peneliti senior dan profesor yang sedang melakukan penelitian.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Bukan hanya itu, riset yang berada </w:t>
      </w:r>
      <w:r w:rsidDel="00000000" w:rsidR="00000000" w:rsidRPr="00000000">
        <w:rPr>
          <w:rFonts w:ascii="Times New Roman" w:cs="Times New Roman" w:eastAsia="Times New Roman" w:hAnsi="Times New Roman"/>
          <w:sz w:val="24"/>
          <w:szCs w:val="24"/>
          <w:rtl w:val="0"/>
        </w:rPr>
        <w:t xml:space="preserve">di bawah bimbingan Prof Dr Nanik Siti Aminah M Si dan Prof Dr Alfinda Novi Kristanti DEA itu </w:t>
      </w:r>
      <w:r w:rsidDel="00000000" w:rsidR="00000000" w:rsidRPr="00000000">
        <w:rPr>
          <w:rFonts w:ascii="Times New Roman" w:cs="Times New Roman" w:eastAsia="Times New Roman" w:hAnsi="Times New Roman"/>
          <w:sz w:val="24"/>
          <w:szCs w:val="24"/>
          <w:rtl w:val="0"/>
        </w:rPr>
        <w:t xml:space="preserve">juga meraih penghargaan sebelumnya. Yaitu, masuk popular chemistry pada 2022, dan </w:t>
      </w:r>
      <w:r w:rsidDel="00000000" w:rsidR="00000000" w:rsidRPr="00000000">
        <w:rPr>
          <w:rFonts w:ascii="Times New Roman" w:cs="Times New Roman" w:eastAsia="Times New Roman" w:hAnsi="Times New Roman"/>
          <w:i w:val="1"/>
          <w:sz w:val="24"/>
          <w:szCs w:val="24"/>
          <w:rtl w:val="0"/>
        </w:rPr>
        <w:t xml:space="preserve">hot </w:t>
      </w:r>
      <w:r w:rsidDel="00000000" w:rsidR="00000000" w:rsidRPr="00000000">
        <w:rPr>
          <w:rFonts w:ascii="Times New Roman" w:cs="Times New Roman" w:eastAsia="Times New Roman" w:hAnsi="Times New Roman"/>
          <w:sz w:val="24"/>
          <w:szCs w:val="24"/>
          <w:rtl w:val="0"/>
        </w:rPr>
        <w:t xml:space="preserve">artikel koleksi tahun 2021 pada </w:t>
      </w:r>
      <w:r w:rsidDel="00000000" w:rsidR="00000000" w:rsidRPr="00000000">
        <w:rPr>
          <w:rFonts w:ascii="Times New Roman" w:cs="Times New Roman" w:eastAsia="Times New Roman" w:hAnsi="Times New Roman"/>
          <w:i w:val="1"/>
          <w:sz w:val="24"/>
          <w:szCs w:val="24"/>
          <w:rtl w:val="0"/>
        </w:rPr>
        <w:t xml:space="preserve">publisher </w:t>
      </w:r>
      <w:r w:rsidDel="00000000" w:rsidR="00000000" w:rsidRPr="00000000">
        <w:rPr>
          <w:rFonts w:ascii="Times New Roman" w:cs="Times New Roman" w:eastAsia="Times New Roman" w:hAnsi="Times New Roman"/>
          <w:sz w:val="24"/>
          <w:szCs w:val="24"/>
          <w:rtl w:val="0"/>
        </w:rPr>
        <w:t xml:space="preserve">ternama Royal society of Chemistry.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Temuan Senyawa </w:t>
      </w:r>
    </w:p>
    <w:p w:rsidR="00000000" w:rsidDel="00000000" w:rsidP="00000000" w:rsidRDefault="00000000" w:rsidRPr="00000000" w14:paraId="0000000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Penelitiannya yang </w:t>
      </w:r>
      <w:r w:rsidDel="00000000" w:rsidR="00000000" w:rsidRPr="00000000">
        <w:rPr>
          <w:rFonts w:ascii="Times New Roman" w:cs="Times New Roman" w:eastAsia="Times New Roman" w:hAnsi="Times New Roman"/>
          <w:sz w:val="24"/>
          <w:szCs w:val="24"/>
          <w:rtl w:val="0"/>
        </w:rPr>
        <w:t xml:space="preserve">berjudul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Pharmacokinetic, DFT Modeling, Molecular Docking, and Molecular Dynamics Simulation Approaches: </w:t>
      </w:r>
      <w:r w:rsidDel="00000000" w:rsidR="00000000" w:rsidRPr="00000000">
        <w:rPr>
          <w:rFonts w:ascii="Times New Roman" w:cs="Times New Roman" w:eastAsia="Times New Roman" w:hAnsi="Times New Roman"/>
          <w:i w:val="1"/>
          <w:sz w:val="24"/>
          <w:szCs w:val="24"/>
          <w:rtl w:val="0"/>
        </w:rPr>
        <w:t xml:space="preserve">Diptoindonesin A</w:t>
      </w:r>
      <w:r w:rsidDel="00000000" w:rsidR="00000000" w:rsidRPr="00000000">
        <w:rPr>
          <w:rFonts w:ascii="Times New Roman" w:cs="Times New Roman" w:eastAsia="Times New Roman" w:hAnsi="Times New Roman"/>
          <w:i w:val="1"/>
          <w:sz w:val="24"/>
          <w:szCs w:val="24"/>
          <w:rtl w:val="0"/>
        </w:rPr>
        <w:t xml:space="preserve"> as a Potential Inhibitor of Sirtuin-1 </w:t>
      </w:r>
      <w:r w:rsidDel="00000000" w:rsidR="00000000" w:rsidRPr="00000000">
        <w:rPr>
          <w:rFonts w:ascii="Times New Roman" w:cs="Times New Roman" w:eastAsia="Times New Roman" w:hAnsi="Times New Roman"/>
          <w:sz w:val="24"/>
          <w:szCs w:val="24"/>
          <w:rtl w:val="0"/>
        </w:rPr>
        <w:t xml:space="preserve">berhasil menarik mata dunia. Sebab, itu merupakan temuan baru berupa senyawa </w:t>
      </w:r>
      <w:r w:rsidDel="00000000" w:rsidR="00000000" w:rsidRPr="00000000">
        <w:rPr>
          <w:rFonts w:ascii="Times New Roman" w:cs="Times New Roman" w:eastAsia="Times New Roman" w:hAnsi="Times New Roman"/>
          <w:sz w:val="24"/>
          <w:szCs w:val="24"/>
          <w:rtl w:val="0"/>
        </w:rPr>
        <w:t xml:space="preserve">Diptoindonesin</w:t>
      </w:r>
      <w:r w:rsidDel="00000000" w:rsidR="00000000" w:rsidRPr="00000000">
        <w:rPr>
          <w:rFonts w:ascii="Times New Roman" w:cs="Times New Roman" w:eastAsia="Times New Roman" w:hAnsi="Times New Roman"/>
          <w:sz w:val="24"/>
          <w:szCs w:val="24"/>
          <w:rtl w:val="0"/>
        </w:rPr>
        <w:t xml:space="preserve"> A yang dapat menghambat pertumbuhan sel kanker.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“Senyawa ini ditemukan oleh pembimbing saya Prof Nanik Siti Aminah. Namun, belum pernah diujikan pada enzim sirtuin-1. Karena itu, saya meneruskan penelitian ini guna menemukan inovasi baru untuk menghambat pertumbuhan sel kanker dengan uji coba Diptoindonesin A dengan enzim sirtuin-1,” katanya.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Uniknya, senyawa </w:t>
      </w:r>
      <w:r w:rsidDel="00000000" w:rsidR="00000000" w:rsidRPr="00000000">
        <w:rPr>
          <w:rFonts w:ascii="Times New Roman" w:cs="Times New Roman" w:eastAsia="Times New Roman" w:hAnsi="Times New Roman"/>
          <w:sz w:val="24"/>
          <w:szCs w:val="24"/>
          <w:rtl w:val="0"/>
        </w:rPr>
        <w:t xml:space="preserve">Diptoindonesin</w:t>
      </w:r>
      <w:r w:rsidDel="00000000" w:rsidR="00000000" w:rsidRPr="00000000">
        <w:rPr>
          <w:rFonts w:ascii="Times New Roman" w:cs="Times New Roman" w:eastAsia="Times New Roman" w:hAnsi="Times New Roman"/>
          <w:sz w:val="24"/>
          <w:szCs w:val="24"/>
          <w:rtl w:val="0"/>
        </w:rPr>
        <w:t xml:space="preserve"> A dapat ditemukan pada tanaman </w:t>
      </w:r>
      <w:r w:rsidDel="00000000" w:rsidR="00000000" w:rsidRPr="00000000">
        <w:rPr>
          <w:rFonts w:ascii="Times New Roman" w:cs="Times New Roman" w:eastAsia="Times New Roman" w:hAnsi="Times New Roman"/>
          <w:i w:val="1"/>
          <w:sz w:val="24"/>
          <w:szCs w:val="24"/>
          <w:rtl w:val="0"/>
        </w:rPr>
        <w:t xml:space="preserve">Shorea seminis </w:t>
      </w:r>
      <w:r w:rsidDel="00000000" w:rsidR="00000000" w:rsidRPr="00000000">
        <w:rPr>
          <w:rFonts w:ascii="Times New Roman" w:cs="Times New Roman" w:eastAsia="Times New Roman" w:hAnsi="Times New Roman"/>
          <w:sz w:val="24"/>
          <w:szCs w:val="24"/>
          <w:rtl w:val="0"/>
        </w:rPr>
        <w:t xml:space="preserve">yang tumbuh di kawasan Pulau Kalimantan. Sirtuin-1 merupakan salah satu dari kelas enzim sirtuin penyebab terjadinya kanker. Ikhlas mengaku bahwa penelitian tersebut berfokus pada sirtuin-1 lantaran kebanyakan hampir seluruh jenis kanker terdapat aktivitas dari enzim tersebut.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“Penelitian ini berfokus pada sirtuin-1. Sebab, enzim ini merupakan major dan aktivitasnya dapat terlihat pada kebanyakan jenis kanker seperti serviks, kanker payudara, prostat dan lain sebagainya. Sirtuin-1 akan membantu meregulasi sel kanker sehingga akan terus bertumbuh dan tidak terkontrol,” tuturnya.</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Ikhlas juga menambahkan, bahwa sebelumnya ia melakukan uji coba simulasi perhitungan di laboratorium. Dari beberapa senyawa enzim yang diujikan menggunakan metode perhitungan komputasi pada level molekuler, </w:t>
      </w:r>
      <w:r w:rsidDel="00000000" w:rsidR="00000000" w:rsidRPr="00000000">
        <w:rPr>
          <w:rFonts w:ascii="Times New Roman" w:cs="Times New Roman" w:eastAsia="Times New Roman" w:hAnsi="Times New Roman"/>
          <w:sz w:val="24"/>
          <w:szCs w:val="24"/>
          <w:rtl w:val="0"/>
        </w:rPr>
        <w:t xml:space="preserve">Diptoindonesin</w:t>
      </w:r>
      <w:r w:rsidDel="00000000" w:rsidR="00000000" w:rsidRPr="00000000">
        <w:rPr>
          <w:rFonts w:ascii="Times New Roman" w:cs="Times New Roman" w:eastAsia="Times New Roman" w:hAnsi="Times New Roman"/>
          <w:sz w:val="24"/>
          <w:szCs w:val="24"/>
          <w:rtl w:val="0"/>
        </w:rPr>
        <w:t xml:space="preserve"> A punya efek penghambatan yang baik terhadap sirtuin-1.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Mekanisme dan Metode Penelitian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Ikhlas menuturkan bahwa penelitian itu menggunakan kajian komputasi. Kajian tersebut mencakup metode </w:t>
      </w:r>
      <w:r w:rsidDel="00000000" w:rsidR="00000000" w:rsidRPr="00000000">
        <w:rPr>
          <w:rFonts w:ascii="Times New Roman" w:cs="Times New Roman" w:eastAsia="Times New Roman" w:hAnsi="Times New Roman"/>
          <w:i w:val="1"/>
          <w:sz w:val="24"/>
          <w:szCs w:val="24"/>
          <w:rtl w:val="0"/>
        </w:rPr>
        <w:t xml:space="preserve">Pharmacokinetic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DFT modeling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molecular docking</w:t>
      </w:r>
      <w:r w:rsidDel="00000000" w:rsidR="00000000" w:rsidRPr="00000000">
        <w:rPr>
          <w:rFonts w:ascii="Times New Roman" w:cs="Times New Roman" w:eastAsia="Times New Roman" w:hAnsi="Times New Roman"/>
          <w:sz w:val="24"/>
          <w:szCs w:val="24"/>
          <w:rtl w:val="0"/>
        </w:rPr>
        <w:t xml:space="preserve">, dan </w:t>
      </w:r>
      <w:r w:rsidDel="00000000" w:rsidR="00000000" w:rsidRPr="00000000">
        <w:rPr>
          <w:rFonts w:ascii="Times New Roman" w:cs="Times New Roman" w:eastAsia="Times New Roman" w:hAnsi="Times New Roman"/>
          <w:i w:val="1"/>
          <w:sz w:val="24"/>
          <w:szCs w:val="24"/>
          <w:rtl w:val="0"/>
        </w:rPr>
        <w:t xml:space="preserve">molecular dynamics simulation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Studi farmakokinetika guna memprediksi kriteria kandidat obat dari kedua senyawa, yaitu diptoindonesin A dan viniferin. Hal itu juga digunakan untuk memprediksi ADMET (absorbsi, distribusi, metabolisme, </w:t>
      </w:r>
      <w:r w:rsidDel="00000000" w:rsidR="00000000" w:rsidRPr="00000000">
        <w:rPr>
          <w:rFonts w:ascii="Times New Roman" w:cs="Times New Roman" w:eastAsia="Times New Roman" w:hAnsi="Times New Roman"/>
          <w:i w:val="1"/>
          <w:sz w:val="24"/>
          <w:szCs w:val="24"/>
          <w:rtl w:val="0"/>
        </w:rPr>
        <w:t xml:space="preserve">excretion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toxicity</w:t>
      </w:r>
      <w:r w:rsidDel="00000000" w:rsidR="00000000" w:rsidRPr="00000000">
        <w:rPr>
          <w:rFonts w:ascii="Times New Roman" w:cs="Times New Roman" w:eastAsia="Times New Roman" w:hAnsi="Times New Roman"/>
          <w:sz w:val="24"/>
          <w:szCs w:val="24"/>
          <w:rtl w:val="0"/>
        </w:rPr>
        <w:t xml:space="preserve">). Berdasar ADMET, Diptoindonesin A bisa terabsorbsi ke dalam usus halus. Dan, berdasar distribusi </w:t>
      </w:r>
      <w:r w:rsidDel="00000000" w:rsidR="00000000" w:rsidRPr="00000000">
        <w:rPr>
          <w:rFonts w:ascii="Times New Roman" w:cs="Times New Roman" w:eastAsia="Times New Roman" w:hAnsi="Times New Roman"/>
          <w:i w:val="1"/>
          <w:sz w:val="24"/>
          <w:szCs w:val="24"/>
          <w:rtl w:val="0"/>
        </w:rPr>
        <w:t xml:space="preserve">BBB permeability </w:t>
      </w:r>
      <w:r w:rsidDel="00000000" w:rsidR="00000000" w:rsidRPr="00000000">
        <w:rPr>
          <w:rFonts w:ascii="Times New Roman" w:cs="Times New Roman" w:eastAsia="Times New Roman" w:hAnsi="Times New Roman"/>
          <w:sz w:val="24"/>
          <w:szCs w:val="24"/>
          <w:rtl w:val="0"/>
        </w:rPr>
        <w:t xml:space="preserve">tidak mempengaruhi langsung sel otak. Senyawa tersebut juga tidak mempengaruhi sistem metabolisme tubuh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DFT Modeling digunakan untuk menggambarkan properties dari senyawa pada tingkat molekuler sampai atomistik. Tujuannya adalah apakah molekul ini stabil, ataukah bersifat reaktif. Dari seluruh perhitungan properties Diptoindonesin A dan viniferin stabil. Dalam penggambaran itu, struktur antara Diptoindonesin A dan viniferin sama. Namun, yang menjadi pembeda adalah </w:t>
      </w:r>
      <w:r w:rsidDel="00000000" w:rsidR="00000000" w:rsidRPr="00000000">
        <w:rPr>
          <w:rFonts w:ascii="Times New Roman" w:cs="Times New Roman" w:eastAsia="Times New Roman" w:hAnsi="Times New Roman"/>
          <w:sz w:val="24"/>
          <w:szCs w:val="24"/>
          <w:rtl w:val="0"/>
        </w:rPr>
        <w:t xml:space="preserve">adalah adanya unit glukosa pada struktur molekul Diptoindonesin 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“Meski strukturnya sama, kandungan glukosa dalam Diptoindonesin A yang mempengaruhi aktivitas enzim sirtuin-1. Diptoindonesin A nanti akan berinteraksi dengan 21 residu asam amino pada enzim sirtuin-1 yang dapat menghambat pertumbuhan sel kanker,” tutur Ikhlas.</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Molecular docking </w:t>
      </w:r>
      <w:r w:rsidDel="00000000" w:rsidR="00000000" w:rsidRPr="00000000">
        <w:rPr>
          <w:rFonts w:ascii="Times New Roman" w:cs="Times New Roman" w:eastAsia="Times New Roman" w:hAnsi="Times New Roman"/>
          <w:sz w:val="24"/>
          <w:szCs w:val="24"/>
          <w:rtl w:val="0"/>
        </w:rPr>
        <w:t xml:space="preserve">merupakan metode untuk mempelajari interaksi obat dan enzim pada tingkat molekuler. </w:t>
      </w:r>
      <w:r w:rsidDel="00000000" w:rsidR="00000000" w:rsidRPr="00000000">
        <w:rPr>
          <w:rFonts w:ascii="Times New Roman" w:cs="Times New Roman" w:eastAsia="Times New Roman" w:hAnsi="Times New Roman"/>
          <w:i w:val="1"/>
          <w:sz w:val="24"/>
          <w:szCs w:val="24"/>
          <w:rtl w:val="0"/>
        </w:rPr>
        <w:t xml:space="preserve">Docking </w:t>
      </w:r>
      <w:r w:rsidDel="00000000" w:rsidR="00000000" w:rsidRPr="00000000">
        <w:rPr>
          <w:rFonts w:ascii="Times New Roman" w:cs="Times New Roman" w:eastAsia="Times New Roman" w:hAnsi="Times New Roman"/>
          <w:sz w:val="24"/>
          <w:szCs w:val="24"/>
          <w:rtl w:val="0"/>
        </w:rPr>
        <w:t xml:space="preserve">digunakan untuk mencari koordinat awal dan </w:t>
      </w:r>
      <w:r w:rsidDel="00000000" w:rsidR="00000000" w:rsidRPr="00000000">
        <w:rPr>
          <w:rFonts w:ascii="Times New Roman" w:cs="Times New Roman" w:eastAsia="Times New Roman" w:hAnsi="Times New Roman"/>
          <w:sz w:val="24"/>
          <w:szCs w:val="24"/>
          <w:rtl w:val="0"/>
        </w:rPr>
        <w:t xml:space="preserve">simulasi dinamika molekuler mengevaluasi secara komprehensif keseluruhan stabilisasi ikatan dan interaksi molekuler obat. Uji coba menunjukan stabilisasi interaksi Diptoindonesin A dengan sirtuin 1 yang baik selama simulasi berlangsung.</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 beberapa metode pengujian tersebut Diptoindonesin A, layak untuk dipertimbangkan menjadi sebuah obat penangkal pertumbuhan sel kanker. Selain itu, kekurangan dalam senyawa ini adalah sulit didapat karena ini hasil isolasi dari tanaman. Untuk menutupi kelemahan tersebut diharapkan bisa dilakukan </w:t>
      </w:r>
      <w:r w:rsidDel="00000000" w:rsidR="00000000" w:rsidRPr="00000000">
        <w:rPr>
          <w:rFonts w:ascii="Times New Roman" w:cs="Times New Roman" w:eastAsia="Times New Roman" w:hAnsi="Times New Roman"/>
          <w:sz w:val="24"/>
          <w:szCs w:val="24"/>
          <w:rtl w:val="0"/>
        </w:rPr>
        <w:t xml:space="preserve">studi lebih lanjut terkait hal tersebut.</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Kolaborasi Internasional</w:t>
      </w:r>
    </w:p>
    <w:p w:rsidR="00000000" w:rsidDel="00000000" w:rsidP="00000000" w:rsidRDefault="00000000" w:rsidRPr="00000000" w14:paraId="0000002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Penemuan dan riset itu memakan waktu hampir satu tahun. Ikhlas mengakui menemui kendala terkait fasilitas riset dan penelitian. Untuk membantu risetnya, Ikhlas bahkan melakukan riset di dua negara sekaligus. Yaitu, International Center for Chemical and Biological Sciences Pakistan dan Chulalongkorn University Thailand.</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Menurutnya, kolaborasi sangat membantu dalam melakukan risetnya. Untuk penelitian berkelanjutan, Ikhlas melakukan kerja sama dengan Universitas Malaya, </w:t>
      </w:r>
      <w:r w:rsidDel="00000000" w:rsidR="00000000" w:rsidRPr="00000000">
        <w:rPr>
          <w:rFonts w:ascii="Times New Roman" w:cs="Times New Roman" w:eastAsia="Times New Roman" w:hAnsi="Times New Roman"/>
          <w:sz w:val="24"/>
          <w:szCs w:val="24"/>
          <w:rtl w:val="0"/>
        </w:rPr>
        <w:t xml:space="preserve">Malaysia. Hal itu guna mengembangkan risetnya terkait enkapsulasi obat pada senyawa isolasi melalui pendekatan komputasi dan eksperimental sebagai agen antikanker.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harap riset ini bisa berkelanjutan,  riset yang baik adalah riset yang tidak pernah berhenti. Ia selalu berkelanjutan. Fokus dan tajam pada satu bidang dan terus kembangkan itu,” </w:t>
      </w:r>
      <w:r w:rsidDel="00000000" w:rsidR="00000000" w:rsidRPr="00000000">
        <w:rPr>
          <w:rFonts w:ascii="Times New Roman" w:cs="Times New Roman" w:eastAsia="Times New Roman" w:hAnsi="Times New Roman"/>
          <w:sz w:val="24"/>
          <w:szCs w:val="24"/>
          <w:rtl w:val="0"/>
        </w:rPr>
        <w:t xml:space="preserve">pungkasnya</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rPr/>
    </w:pPr>
    <w:r w:rsidDel="00000000" w:rsidR="00000000" w:rsidRPr="00000000">
      <w:rPr/>
      <w:drawing>
        <wp:inline distB="114300" distT="114300" distL="114300" distR="114300">
          <wp:extent cx="5040000" cy="1066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40000" cy="1066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st.unair.ac.id/" TargetMode="External"/><Relationship Id="rId7" Type="http://schemas.openxmlformats.org/officeDocument/2006/relationships/hyperlink" Target="https://unair.ac.id/news/"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