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231/UN3.23/MB/HM.01.03/2024</w:t>
      </w:r>
    </w:p>
    <w:p w:rsidR="00000000" w:rsidDel="00000000" w:rsidP="00000000" w:rsidRDefault="00000000" w:rsidRPr="00000000" w14:paraId="0000000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Dosen Kebijakan Kesehatan UNAIR Tanggapi Penghapusan Kelas BPJS Kesehatan</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27 Mei 2024 - </w:t>
      </w:r>
      <w:r w:rsidDel="00000000" w:rsidR="00000000" w:rsidRPr="00000000">
        <w:rPr>
          <w:rFonts w:ascii="Times New Roman" w:cs="Times New Roman" w:eastAsia="Times New Roman" w:hAnsi="Times New Roman"/>
          <w:sz w:val="24"/>
          <w:szCs w:val="24"/>
          <w:rtl w:val="0"/>
        </w:rPr>
        <w:t xml:space="preserve">Presiden Joko Widodo telah resmi menghapus sistem kelas dalam </w:t>
      </w:r>
      <w:hyperlink r:id="rId6">
        <w:r w:rsidDel="00000000" w:rsidR="00000000" w:rsidRPr="00000000">
          <w:rPr>
            <w:rFonts w:ascii="Times New Roman" w:cs="Times New Roman" w:eastAsia="Times New Roman" w:hAnsi="Times New Roman"/>
            <w:color w:val="1155cc"/>
            <w:sz w:val="24"/>
            <w:szCs w:val="24"/>
            <w:u w:val="single"/>
            <w:rtl w:val="0"/>
          </w:rPr>
          <w:t xml:space="preserve">Badan Penyelenggara Jaminan Sosial (BPJS) Kesehatan</w:t>
        </w:r>
      </w:hyperlink>
      <w:r w:rsidDel="00000000" w:rsidR="00000000" w:rsidRPr="00000000">
        <w:rPr>
          <w:rFonts w:ascii="Times New Roman" w:cs="Times New Roman" w:eastAsia="Times New Roman" w:hAnsi="Times New Roman"/>
          <w:sz w:val="24"/>
          <w:szCs w:val="24"/>
          <w:rtl w:val="0"/>
        </w:rPr>
        <w:t xml:space="preserve">. Hal tersebut tertulis dalam Peraturan Presiden (Perpres) Nomor 59 Tahun 2024 tentang Perubahan Ketiga atas Peraturan Presiden Nomor 82 Tahun 2018 tentang Jaminan Kesehatan.</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Sebelumnya, BPJS Kesehatan terbagi ke dalam tiga kategori kelas, yaitu kelas 1, 2, dan 3 yang menentukan besaran pembayaran iuran setiap bulan oleh peserta. Serta, menentukan kelas rawat inap yang akan diterima. Sebagai gantinya, BPJS akan menerapkan sistem Kelas Rawat Inap Standar (KRIS). </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Kepada </w:t>
      </w:r>
      <w:hyperlink r:id="rId7">
        <w:r w:rsidDel="00000000" w:rsidR="00000000" w:rsidRPr="00000000">
          <w:rPr>
            <w:rFonts w:ascii="Times New Roman" w:cs="Times New Roman" w:eastAsia="Times New Roman" w:hAnsi="Times New Roman"/>
            <w:color w:val="1155cc"/>
            <w:sz w:val="24"/>
            <w:szCs w:val="24"/>
            <w:u w:val="single"/>
            <w:rtl w:val="0"/>
          </w:rPr>
          <w:t xml:space="preserve">UNAIR NEWS</w:t>
        </w:r>
      </w:hyperlink>
      <w:r w:rsidDel="00000000" w:rsidR="00000000" w:rsidRPr="00000000">
        <w:rPr>
          <w:rFonts w:ascii="Times New Roman" w:cs="Times New Roman" w:eastAsia="Times New Roman" w:hAnsi="Times New Roman"/>
          <w:sz w:val="24"/>
          <w:szCs w:val="24"/>
          <w:rtl w:val="0"/>
        </w:rPr>
        <w:t xml:space="preserve">, Dosen Kebijakan Kesehatan </w:t>
      </w:r>
      <w:hyperlink r:id="rId8">
        <w:r w:rsidDel="00000000" w:rsidR="00000000" w:rsidRPr="00000000">
          <w:rPr>
            <w:rFonts w:ascii="Times New Roman" w:cs="Times New Roman" w:eastAsia="Times New Roman" w:hAnsi="Times New Roman"/>
            <w:color w:val="1155cc"/>
            <w:sz w:val="24"/>
            <w:szCs w:val="24"/>
            <w:u w:val="single"/>
            <w:rtl w:val="0"/>
          </w:rPr>
          <w:t xml:space="preserve">Fakultas Kesehatan Masyarakat (FKM) </w:t>
        </w:r>
      </w:hyperlink>
      <w:hyperlink r:id="rId9">
        <w:r w:rsidDel="00000000" w:rsidR="00000000" w:rsidRPr="00000000">
          <w:rPr>
            <w:rFonts w:ascii="Times New Roman" w:cs="Times New Roman" w:eastAsia="Times New Roman" w:hAnsi="Times New Roman"/>
            <w:color w:val="1155cc"/>
            <w:sz w:val="24"/>
            <w:szCs w:val="24"/>
            <w:u w:val="single"/>
            <w:rtl w:val="0"/>
          </w:rPr>
          <w:t xml:space="preserve">Universitas Airlangga </w:t>
        </w:r>
      </w:hyperlink>
      <w:r w:rsidDel="00000000" w:rsidR="00000000" w:rsidRPr="00000000">
        <w:rPr>
          <w:rFonts w:ascii="Times New Roman" w:cs="Times New Roman" w:eastAsia="Times New Roman" w:hAnsi="Times New Roman"/>
          <w:sz w:val="24"/>
          <w:szCs w:val="24"/>
          <w:rtl w:val="0"/>
        </w:rPr>
        <w:t xml:space="preserve">(UNAIR), </w:t>
      </w:r>
      <w:r w:rsidDel="00000000" w:rsidR="00000000" w:rsidRPr="00000000">
        <w:rPr>
          <w:rFonts w:ascii="Times New Roman" w:cs="Times New Roman" w:eastAsia="Times New Roman" w:hAnsi="Times New Roman"/>
          <w:sz w:val="24"/>
          <w:szCs w:val="24"/>
          <w:rtl w:val="0"/>
        </w:rPr>
        <w:t xml:space="preserve">Dr Erna drg MKes memberikan tanggapan. Ia menyampaikan bahwa kebijakan tersebut sejalan dengan upaya pemerintah untuk meningkatkan kualitas pelayanan kesehatan di Indonesia.</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Perubahan Signifikan</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keputusan yang ada, Presiden Jokowi memerintahkan setiap rumah sakit yang bekerja sama dengan BPJS untuk memberlakukan sistem KRIS paling lambat pada 30 Juni 2025. Terkait hal tersebut, Erna mengungkapkan akan ada perubahan signifikan yang harus dijalani selama masa transisi tersebut.</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“Sisi baiknya adalah tidak ada perbedaan antara orang kaya dan miskin dalam mengakses rawat inap. Namun, kondisi rumah sakit yang saat ini masih dengan perbedaan kelas, maka perlu biaya yang mungkin relatif besar untuk menyesuaikan ruangan dan fasilitas lainnya dengan ketentuan peraturan baru,” papar Erna.</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Selanjutnya, Erna menjelaskan bahwa kekhawatiran yang terjadi di masyarakat adalah turunnya jumlah tempat tidur rumah sakit. Sehingga, akan memengaruhi pemenuhan kebutuhan rawat inap. Selain itu, sambungnya, permasalahan kemungkinan iuran yang naik juga menimbulkan gejolak di masyarakat.</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Peran Penting Pemerintah</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mengatasi permasalahan yang mungkin timbul, Erna menuturkan bahwa pemerintah memiliki peran penting untuk mengatasi dan menanggulangi gejolak yang terjadi di masyarakat. Pemerintah, kata Erna, harus siap mengantisipasi terjadinya gejolak di masyarakat yang utamanya akibat penyesuaian iuran.</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“Pemerintah harus benar-benar menyiapkan kajian yang baik untuk penyesuaian iuran BPJS, kajian yang transparan dan dipahami dengan baik oleh masyarakat. Terpenting lagi adalah pemerintah harus menyegerakan menyelesaikan masalah distribusi tenaga kesehatan yang hingga kini belum merata di seluruh Indonesia,” tuturnya.</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Erna, banyaknya fakultas kedokteran dan fakultas kesehatan yang terbuka saat ini tidak menjamin lulusannya mau ditugaskan di daerah. Oleh karena itu, lanjutnya, perbaikan kualitas fasilitas pelayanan kesehatan akan juga tidak berhasil apabila tidak disertai dengan ketersediaan tenaga kesehatan yang kompeten.</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1: .Badan Penyelenggara Jaminan Sosial (BPJS) Kesehatan (Foto: Kompas.com)</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2: Dosen Fakultas Kesehatan Masyarakat, Universitas Airlangga sekaligus pengamat kebijakan kesehatan Dr Ernawaty drg MKes (Foto: Istimewa)</w:t>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fkm.unair.ac.id/" TargetMode="External"/><Relationship Id="rId5" Type="http://schemas.openxmlformats.org/officeDocument/2006/relationships/styles" Target="styles.xml"/><Relationship Id="rId6" Type="http://schemas.openxmlformats.org/officeDocument/2006/relationships/hyperlink" Target="https://bpjs-kesehatan.go.id/" TargetMode="External"/><Relationship Id="rId7" Type="http://schemas.openxmlformats.org/officeDocument/2006/relationships/hyperlink" Target="https://unair.ac.id/news/" TargetMode="External"/><Relationship Id="rId8" Type="http://schemas.openxmlformats.org/officeDocument/2006/relationships/hyperlink" Target="http://fkm.unai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