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5">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6">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297/UN3.23/MB/HM.01.03/2024</w:t>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Cerita Azizah Jadi Salah Satu Mahasiswa Termuda UNAIR Jalur SNBT</w:t>
      </w:r>
    </w:p>
    <w:p w:rsidR="00000000" w:rsidDel="00000000" w:rsidP="00000000" w:rsidRDefault="00000000" w:rsidRPr="00000000" w14:paraId="0000000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Kisah Azizah, Perjuangan Jadi Salah Satu Mahasiswa Termuda UNAIR Jalur SNBT</w:t>
      </w:r>
    </w:p>
    <w:p w:rsidR="00000000" w:rsidDel="00000000" w:rsidP="00000000" w:rsidRDefault="00000000" w:rsidRPr="00000000" w14:paraId="0000000A">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Perbanyak Referensi Belajar, Hantarkan Azizah Jadi Salah Satu Mahasiswa Termuda UNAIR Jalur SNBT</w:t>
      </w:r>
    </w:p>
    <w:p w:rsidR="00000000" w:rsidDel="00000000" w:rsidP="00000000" w:rsidRDefault="00000000" w:rsidRPr="00000000" w14:paraId="0000000B">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24 Juni 2024 </w:t>
      </w:r>
      <w:r w:rsidDel="00000000" w:rsidR="00000000" w:rsidRPr="00000000">
        <w:rPr>
          <w:rFonts w:ascii="Times New Roman" w:cs="Times New Roman" w:eastAsia="Times New Roman" w:hAnsi="Times New Roman"/>
          <w:sz w:val="24"/>
          <w:szCs w:val="24"/>
          <w:rtl w:val="0"/>
        </w:rPr>
        <w:t xml:space="preserve">– Universitas Airlangga (</w:t>
      </w:r>
      <w:hyperlink r:id="rId6">
        <w:r w:rsidDel="00000000" w:rsidR="00000000" w:rsidRPr="00000000">
          <w:rPr>
            <w:rFonts w:ascii="Times New Roman" w:cs="Times New Roman" w:eastAsia="Times New Roman" w:hAnsi="Times New Roman"/>
            <w:color w:val="1155cc"/>
            <w:sz w:val="24"/>
            <w:szCs w:val="24"/>
            <w:u w:val="single"/>
            <w:rtl w:val="0"/>
          </w:rPr>
          <w:t xml:space="preserve">UNAIR</w:t>
        </w:r>
      </w:hyperlink>
      <w:r w:rsidDel="00000000" w:rsidR="00000000" w:rsidRPr="00000000">
        <w:rPr>
          <w:rFonts w:ascii="Times New Roman" w:cs="Times New Roman" w:eastAsia="Times New Roman" w:hAnsi="Times New Roman"/>
          <w:sz w:val="24"/>
          <w:szCs w:val="24"/>
          <w:rtl w:val="0"/>
        </w:rPr>
        <w:t xml:space="preserve">) baru saja menerima 2.831 calon mahasiswa baru (camaba) melalui jalur Seleksi Nasional Berbasis Tes (SNBT) 2024. Salah satu camaba yang menarik perhatian adalah Azizah Nailatul Ramadhani. Ia adalah alumnus </w:t>
      </w:r>
      <w:hyperlink r:id="rId7">
        <w:r w:rsidDel="00000000" w:rsidR="00000000" w:rsidRPr="00000000">
          <w:rPr>
            <w:rFonts w:ascii="Times New Roman" w:cs="Times New Roman" w:eastAsia="Times New Roman" w:hAnsi="Times New Roman"/>
            <w:color w:val="1155cc"/>
            <w:sz w:val="24"/>
            <w:szCs w:val="24"/>
            <w:u w:val="single"/>
            <w:rtl w:val="0"/>
          </w:rPr>
          <w:t xml:space="preserve">MAN Kota Surabay</w:t>
        </w:r>
      </w:hyperlink>
      <w:r w:rsidDel="00000000" w:rsidR="00000000" w:rsidRPr="00000000">
        <w:rPr>
          <w:rFonts w:ascii="Times New Roman" w:cs="Times New Roman" w:eastAsia="Times New Roman" w:hAnsi="Times New Roman"/>
          <w:sz w:val="24"/>
          <w:szCs w:val="24"/>
          <w:rtl w:val="0"/>
        </w:rPr>
        <w:t xml:space="preserve">a yang diterima di jurusan S1 Ilmu Politik, FISIP UNAIR dengan skor 673. Di usianya yang baru menginjak 16 tahun, Azizah menjadi salah satu camaba termuda di UNAIR tahun ini.</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Kepada UNAIR NEWS, Azizah bercerita bahwa ia memulai pendidikannya di sekolah dasar pada usia 5 tahun. Kecerdasan dan semangat mengantarkannya mengikuti program akselerasi di sekolahnya. Awalnya, Azizah memiliki cita-cita untuk mendalami ilmu hukum. Namun, dengan pertimbangan realistis, dia akhirnya memilih jurusan S1 Ilmu Politik.</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"UNAIR merupakan salah satu universitas terbaik di Jawa Timur, bahkan peringkat empat nasional. Saya ingin belajar di lingkungan yang kompetitif dan mendapatkan ilmu yang berkualitas," ungkap Azizah.</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Gagal SNBP, Semangat Terus Berkobar</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Perjalanan Azizah untuk meraih kursi di UNAIR tidaklah mulus. Ia mengaku sebelumnya  sempat gagal di jalur Seleksi Nasional Berbasis Perguruan Tinggi (SNBP). Kegagalan itu, kata Azizah, sempat membuatnya kecewa, namun ia tidak pantang menyerah. “Di SNBP, saya sudah sangat percaya diri dengan hasil rasionalisasi dari bimbel (bimbingan belajar, </w:t>
      </w:r>
      <w:r w:rsidDel="00000000" w:rsidR="00000000" w:rsidRPr="00000000">
        <w:rPr>
          <w:rFonts w:ascii="Times New Roman" w:cs="Times New Roman" w:eastAsia="Times New Roman" w:hAnsi="Times New Roman"/>
          <w:i w:val="1"/>
          <w:sz w:val="24"/>
          <w:szCs w:val="24"/>
          <w:rtl w:val="0"/>
        </w:rPr>
        <w:t xml:space="preserve">red</w:t>
      </w:r>
      <w:r w:rsidDel="00000000" w:rsidR="00000000" w:rsidRPr="00000000">
        <w:rPr>
          <w:rFonts w:ascii="Times New Roman" w:cs="Times New Roman" w:eastAsia="Times New Roman" w:hAnsi="Times New Roman"/>
          <w:sz w:val="24"/>
          <w:szCs w:val="24"/>
          <w:rtl w:val="0"/>
        </w:rPr>
        <w:t xml:space="preserve">). Tetapi ternyata saya belum lolos. Hal itu membuat saya </w:t>
      </w:r>
      <w:r w:rsidDel="00000000" w:rsidR="00000000" w:rsidRPr="00000000">
        <w:rPr>
          <w:rFonts w:ascii="Times New Roman" w:cs="Times New Roman" w:eastAsia="Times New Roman" w:hAnsi="Times New Roman"/>
          <w:i w:val="1"/>
          <w:sz w:val="24"/>
          <w:szCs w:val="24"/>
          <w:rtl w:val="0"/>
        </w:rPr>
        <w:t xml:space="preserve">down</w:t>
      </w:r>
      <w:r w:rsidDel="00000000" w:rsidR="00000000" w:rsidRPr="00000000">
        <w:rPr>
          <w:rFonts w:ascii="Times New Roman" w:cs="Times New Roman" w:eastAsia="Times New Roman" w:hAnsi="Times New Roman"/>
          <w:sz w:val="24"/>
          <w:szCs w:val="24"/>
          <w:rtl w:val="0"/>
        </w:rPr>
        <w:t xml:space="preserve">, tapi saya tidak mau menyerah begitu saja,” ujarnya.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Sehari setelah pengumuman SNBP, Azizah langsung bangkit lagi untuk mengejar peluang pada jalur lainnya. Ia menjelaskan, setiap hari selalu meluangkan waktu untuk les dan belajar hingga 2-3 kali dalam sehari. “Saya memiliki prinsip belajar tidak hanya menggunakan satu platform. </w:t>
      </w:r>
      <w:r w:rsidDel="00000000" w:rsidR="00000000" w:rsidRPr="00000000">
        <w:rPr>
          <w:rFonts w:ascii="Times New Roman" w:cs="Times New Roman" w:eastAsia="Times New Roman" w:hAnsi="Times New Roman"/>
          <w:i w:val="1"/>
          <w:sz w:val="24"/>
          <w:szCs w:val="24"/>
          <w:rtl w:val="0"/>
        </w:rPr>
        <w:t xml:space="preserve">Explore</w:t>
      </w:r>
      <w:r w:rsidDel="00000000" w:rsidR="00000000" w:rsidRPr="00000000">
        <w:rPr>
          <w:rFonts w:ascii="Times New Roman" w:cs="Times New Roman" w:eastAsia="Times New Roman" w:hAnsi="Times New Roman"/>
          <w:sz w:val="24"/>
          <w:szCs w:val="24"/>
          <w:rtl w:val="0"/>
        </w:rPr>
        <w:t xml:space="preserve"> banyak tipe dan model soal, perbanyak latihan soal dan</w:t>
      </w:r>
      <w:r w:rsidDel="00000000" w:rsidR="00000000" w:rsidRPr="00000000">
        <w:rPr>
          <w:rFonts w:ascii="Times New Roman" w:cs="Times New Roman" w:eastAsia="Times New Roman" w:hAnsi="Times New Roman"/>
          <w:i w:val="1"/>
          <w:sz w:val="24"/>
          <w:szCs w:val="24"/>
          <w:rtl w:val="0"/>
        </w:rPr>
        <w:t xml:space="preserve"> try out</w:t>
      </w:r>
      <w:r w:rsidDel="00000000" w:rsidR="00000000" w:rsidRPr="00000000">
        <w:rPr>
          <w:rFonts w:ascii="Times New Roman" w:cs="Times New Roman" w:eastAsia="Times New Roman" w:hAnsi="Times New Roman"/>
          <w:sz w:val="24"/>
          <w:szCs w:val="24"/>
          <w:rtl w:val="0"/>
        </w:rPr>
        <w:t xml:space="preserve">, serta persiapkan mental dari jauh-jauh hari agar siap menghadapi UTBK,” saran Azizah.</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Dukungan Keluarga Adalah Kunci</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Dukungan orang tua, sambung Azizah, adalah kunci penting bagi keberhasilannya diterima di jurusan impian. Ia mengatakan, semangat untuk terus berjuang dapat langsung tumbuh setelah ia gagal berkat dukungan dari ayah tercinta. “Selain dukungan keluarga, terdapat pula dukungan dari teman dan orang terdekat yang sama-sama saling menguatkan,” ungkapnya</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Azizah menambahkan, selain dukungan orang tua, dia juga termotivasi oleh salah satu pepatah yang menurutnya menarik. “Lakukanlah sesuatu hari ini yang dirimu di masa depan akan berterima kasih kepadamu karena telah melakukan itu. Ini merupakan prinsip hidup yang saya anut agar dapat melakukan hal produktif setiap harinya,” tandas Azizah. </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ind w:left="0" w:firstLine="0"/>
        <w:jc w:val="both"/>
        <w:rPr>
          <w:rFonts w:ascii="Times New Roman" w:cs="Times New Roman" w:eastAsia="Times New Roman" w:hAnsi="Times New Roman"/>
          <w:sz w:val="24"/>
          <w:szCs w:val="24"/>
        </w:rPr>
      </w:pPr>
      <w:r w:rsidDel="00000000" w:rsidR="00000000" w:rsidRPr="00000000">
        <w:rPr>
          <w:rtl w:val="0"/>
        </w:rPr>
      </w:r>
    </w:p>
    <w:sectPr>
      <w:headerReference r:id="rId8" w:type="default"/>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man-surabaya.sch.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