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315/UN3.23/MB/HM.01.03/2024</w:t>
      </w:r>
    </w:p>
    <w:p w:rsidR="00000000" w:rsidDel="00000000" w:rsidP="00000000" w:rsidRDefault="00000000" w:rsidRPr="00000000" w14:paraId="00000004">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Duta UNAIR Jadi Delegasi Indonesia di Ajang AYCF di Brunei</w:t>
      </w:r>
    </w:p>
    <w:p w:rsidR="00000000" w:rsidDel="00000000" w:rsidP="00000000" w:rsidRDefault="00000000" w:rsidRPr="00000000" w14:paraId="0000000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2 Juli 2024 – </w:t>
      </w:r>
      <w:r w:rsidDel="00000000" w:rsidR="00000000" w:rsidRPr="00000000">
        <w:rPr>
          <w:rFonts w:ascii="Times New Roman" w:cs="Times New Roman" w:eastAsia="Times New Roman" w:hAnsi="Times New Roman"/>
          <w:sz w:val="24"/>
          <w:szCs w:val="24"/>
          <w:rtl w:val="0"/>
        </w:rPr>
        <w:t xml:space="preserve">Empat mahasiswa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(UNAIR) terpilih menjadi delegasi Indonesia dalam acara The 19th ASEAN and 9th ASEAN+3 Youth Cultural Forum (AYCF) 2024. Mereka adalah Nauval Syahferi (</w:t>
      </w:r>
      <w:hyperlink r:id="rId7">
        <w:r w:rsidDel="00000000" w:rsidR="00000000" w:rsidRPr="00000000">
          <w:rPr>
            <w:rFonts w:ascii="Times New Roman" w:cs="Times New Roman" w:eastAsia="Times New Roman" w:hAnsi="Times New Roman"/>
            <w:color w:val="1155cc"/>
            <w:sz w:val="24"/>
            <w:szCs w:val="24"/>
            <w:u w:val="single"/>
            <w:rtl w:val="0"/>
          </w:rPr>
          <w:t xml:space="preserve">FTMM</w:t>
        </w:r>
      </w:hyperlink>
      <w:r w:rsidDel="00000000" w:rsidR="00000000" w:rsidRPr="00000000">
        <w:rPr>
          <w:rFonts w:ascii="Times New Roman" w:cs="Times New Roman" w:eastAsia="Times New Roman" w:hAnsi="Times New Roman"/>
          <w:sz w:val="24"/>
          <w:szCs w:val="24"/>
          <w:rtl w:val="0"/>
        </w:rPr>
        <w:t xml:space="preserve">), Nabila Putri Siswandini (</w:t>
      </w:r>
      <w:hyperlink r:id="rId8">
        <w:r w:rsidDel="00000000" w:rsidR="00000000" w:rsidRPr="00000000">
          <w:rPr>
            <w:rFonts w:ascii="Times New Roman" w:cs="Times New Roman" w:eastAsia="Times New Roman" w:hAnsi="Times New Roman"/>
            <w:color w:val="1155cc"/>
            <w:sz w:val="24"/>
            <w:szCs w:val="24"/>
            <w:u w:val="single"/>
            <w:rtl w:val="0"/>
          </w:rPr>
          <w:t xml:space="preserve">FIB</w:t>
        </w:r>
      </w:hyperlink>
      <w:r w:rsidDel="00000000" w:rsidR="00000000" w:rsidRPr="00000000">
        <w:rPr>
          <w:rFonts w:ascii="Times New Roman" w:cs="Times New Roman" w:eastAsia="Times New Roman" w:hAnsi="Times New Roman"/>
          <w:sz w:val="24"/>
          <w:szCs w:val="24"/>
          <w:rtl w:val="0"/>
        </w:rPr>
        <w:t xml:space="preserve">), Nabila Fadhia Ulhaq (</w:t>
      </w:r>
      <w:hyperlink r:id="rId9">
        <w:r w:rsidDel="00000000" w:rsidR="00000000" w:rsidRPr="00000000">
          <w:rPr>
            <w:rFonts w:ascii="Times New Roman" w:cs="Times New Roman" w:eastAsia="Times New Roman" w:hAnsi="Times New Roman"/>
            <w:color w:val="1155cc"/>
            <w:sz w:val="24"/>
            <w:szCs w:val="24"/>
            <w:u w:val="single"/>
            <w:rtl w:val="0"/>
          </w:rPr>
          <w:t xml:space="preserve">Fpsi</w:t>
        </w:r>
      </w:hyperlink>
      <w:r w:rsidDel="00000000" w:rsidR="00000000" w:rsidRPr="00000000">
        <w:rPr>
          <w:rFonts w:ascii="Times New Roman" w:cs="Times New Roman" w:eastAsia="Times New Roman" w:hAnsi="Times New Roman"/>
          <w:sz w:val="24"/>
          <w:szCs w:val="24"/>
          <w:rtl w:val="0"/>
        </w:rPr>
        <w:t xml:space="preserve">), dan Muhammad Rifki Ivan Alfizar (</w:t>
      </w:r>
      <w:hyperlink r:id="rId10">
        <w:r w:rsidDel="00000000" w:rsidR="00000000" w:rsidRPr="00000000">
          <w:rPr>
            <w:rFonts w:ascii="Times New Roman" w:cs="Times New Roman" w:eastAsia="Times New Roman" w:hAnsi="Times New Roman"/>
            <w:color w:val="1155cc"/>
            <w:sz w:val="24"/>
            <w:szCs w:val="24"/>
            <w:u w:val="single"/>
            <w:rtl w:val="0"/>
          </w:rPr>
          <w:t xml:space="preserve">FEB</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Acara yang dihelat oleh </w:t>
      </w:r>
      <w:hyperlink r:id="rId11">
        <w:r w:rsidDel="00000000" w:rsidR="00000000" w:rsidRPr="00000000">
          <w:rPr>
            <w:rFonts w:ascii="Times New Roman" w:cs="Times New Roman" w:eastAsia="Times New Roman" w:hAnsi="Times New Roman"/>
            <w:color w:val="1155cc"/>
            <w:sz w:val="24"/>
            <w:szCs w:val="24"/>
            <w:u w:val="single"/>
            <w:rtl w:val="0"/>
          </w:rPr>
          <w:t xml:space="preserve">ASEAN University Network (AUN)</w:t>
        </w:r>
      </w:hyperlink>
      <w:r w:rsidDel="00000000" w:rsidR="00000000" w:rsidRPr="00000000">
        <w:rPr>
          <w:rFonts w:ascii="Times New Roman" w:cs="Times New Roman" w:eastAsia="Times New Roman" w:hAnsi="Times New Roman"/>
          <w:sz w:val="24"/>
          <w:szCs w:val="24"/>
          <w:rtl w:val="0"/>
        </w:rPr>
        <w:t xml:space="preserve"> itu, berlangsung di Universiti Brunei Darussalam pada (23-28/06/2024). Dalam hal ini, AUN mengusung tema </w:t>
      </w:r>
      <w:r w:rsidDel="00000000" w:rsidR="00000000" w:rsidRPr="00000000">
        <w:rPr>
          <w:rFonts w:ascii="Times New Roman" w:cs="Times New Roman" w:eastAsia="Times New Roman" w:hAnsi="Times New Roman"/>
          <w:i w:val="1"/>
          <w:sz w:val="24"/>
          <w:szCs w:val="24"/>
          <w:rtl w:val="0"/>
        </w:rPr>
        <w:t xml:space="preserve">Futuring Together Towards Preserving Arts and Culture</w:t>
      </w:r>
      <w:r w:rsidDel="00000000" w:rsidR="00000000" w:rsidRPr="00000000">
        <w:rPr>
          <w:rFonts w:ascii="Times New Roman" w:cs="Times New Roman" w:eastAsia="Times New Roman" w:hAnsi="Times New Roman"/>
          <w:sz w:val="24"/>
          <w:szCs w:val="24"/>
          <w:rtl w:val="0"/>
        </w:rPr>
        <w:t xml:space="preserve">. Tidak hanya melibatkan ASEAN, acara itu juga diikuti delegasi asal China, Korea, dan Jepang.</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Ikuti Berbagai Kegiatan</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Rangkaian acara dimulai dengan </w:t>
      </w:r>
      <w:r w:rsidDel="00000000" w:rsidR="00000000" w:rsidRPr="00000000">
        <w:rPr>
          <w:rFonts w:ascii="Times New Roman" w:cs="Times New Roman" w:eastAsia="Times New Roman" w:hAnsi="Times New Roman"/>
          <w:i w:val="1"/>
          <w:sz w:val="24"/>
          <w:szCs w:val="24"/>
          <w:rtl w:val="0"/>
        </w:rPr>
        <w:t xml:space="preserve">opening ceremony. </w:t>
      </w:r>
      <w:r w:rsidDel="00000000" w:rsidR="00000000" w:rsidRPr="00000000">
        <w:rPr>
          <w:rFonts w:ascii="Times New Roman" w:cs="Times New Roman" w:eastAsia="Times New Roman" w:hAnsi="Times New Roman"/>
          <w:sz w:val="24"/>
          <w:szCs w:val="24"/>
          <w:rtl w:val="0"/>
        </w:rPr>
        <w:t xml:space="preserve">Selanjutnya, peserta menampilkan pertunjukan budaya asal negara dalam</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national cultural performance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Dalam hal ini, delegasi Indonesia menampilkan tari Lancang Kuning, tari Sabalah, lagu Gambang Suling, dan lagu nasional Rayuan Pulau Kelapa. </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hari kedua, para delegasi akan mengikuti </w:t>
      </w:r>
      <w:r w:rsidDel="00000000" w:rsidR="00000000" w:rsidRPr="00000000">
        <w:rPr>
          <w:rFonts w:ascii="Times New Roman" w:cs="Times New Roman" w:eastAsia="Times New Roman" w:hAnsi="Times New Roman"/>
          <w:i w:val="1"/>
          <w:sz w:val="24"/>
          <w:szCs w:val="24"/>
          <w:rtl w:val="0"/>
        </w:rPr>
        <w:t xml:space="preserve">academic talks </w:t>
      </w:r>
      <w:r w:rsidDel="00000000" w:rsidR="00000000" w:rsidRPr="00000000">
        <w:rPr>
          <w:rFonts w:ascii="Times New Roman" w:cs="Times New Roman" w:eastAsia="Times New Roman" w:hAnsi="Times New Roman"/>
          <w:sz w:val="24"/>
          <w:szCs w:val="24"/>
          <w:rtl w:val="0"/>
        </w:rPr>
        <w:t xml:space="preserve">yang </w:t>
      </w:r>
      <w:r w:rsidDel="00000000" w:rsidR="00000000" w:rsidRPr="00000000">
        <w:rPr>
          <w:rFonts w:ascii="Times New Roman" w:cs="Times New Roman" w:eastAsia="Times New Roman" w:hAnsi="Times New Roman"/>
          <w:sz w:val="24"/>
          <w:szCs w:val="24"/>
          <w:rtl w:val="0"/>
        </w:rPr>
        <w:t xml:space="preserve">menyoroti peran kebudayaan dalam kehidupan masyarakat. Selain itu, peserta juga berpartisipasi dalam </w:t>
      </w:r>
      <w:r w:rsidDel="00000000" w:rsidR="00000000" w:rsidRPr="00000000">
        <w:rPr>
          <w:rFonts w:ascii="Times New Roman" w:cs="Times New Roman" w:eastAsia="Times New Roman" w:hAnsi="Times New Roman"/>
          <w:i w:val="1"/>
          <w:sz w:val="24"/>
          <w:szCs w:val="24"/>
          <w:rtl w:val="0"/>
        </w:rPr>
        <w:t xml:space="preserve">ASEAN art and cultural bazaar </w:t>
      </w:r>
      <w:r w:rsidDel="00000000" w:rsidR="00000000" w:rsidRPr="00000000">
        <w:rPr>
          <w:rFonts w:ascii="Times New Roman" w:cs="Times New Roman" w:eastAsia="Times New Roman" w:hAnsi="Times New Roman"/>
          <w:sz w:val="24"/>
          <w:szCs w:val="24"/>
          <w:rtl w:val="0"/>
        </w:rPr>
        <w:t xml:space="preserve">untuk mengenalkan </w:t>
      </w:r>
      <w:r w:rsidDel="00000000" w:rsidR="00000000" w:rsidRPr="00000000">
        <w:rPr>
          <w:rFonts w:ascii="Times New Roman" w:cs="Times New Roman" w:eastAsia="Times New Roman" w:hAnsi="Times New Roman"/>
          <w:sz w:val="24"/>
          <w:szCs w:val="24"/>
          <w:rtl w:val="0"/>
        </w:rPr>
        <w:t xml:space="preserve">budaya melalui pameran dan pertunjukan.</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Hari ketiga, para delegasi melakukan</w:t>
      </w:r>
      <w:r w:rsidDel="00000000" w:rsidR="00000000" w:rsidRPr="00000000">
        <w:rPr>
          <w:rFonts w:ascii="Times New Roman" w:cs="Times New Roman" w:eastAsia="Times New Roman" w:hAnsi="Times New Roman"/>
          <w:i w:val="1"/>
          <w:sz w:val="24"/>
          <w:szCs w:val="24"/>
          <w:rtl w:val="0"/>
        </w:rPr>
        <w:t xml:space="preserve"> social and educational visit</w:t>
      </w:r>
      <w:r w:rsidDel="00000000" w:rsidR="00000000" w:rsidRPr="00000000">
        <w:rPr>
          <w:rFonts w:ascii="Times New Roman" w:cs="Times New Roman" w:eastAsia="Times New Roman" w:hAnsi="Times New Roman"/>
          <w:sz w:val="24"/>
          <w:szCs w:val="24"/>
          <w:rtl w:val="0"/>
        </w:rPr>
        <w:t xml:space="preserve">. Kegiatan ini bertujuan untuk memperdalam pemahaman tentang budaya Brunei. Dalam hal ini, mereka akan melalui kunjungan ke Temburong District, Bukit Udal Village, dan Kampong Ayer. </w:t>
      </w:r>
    </w:p>
    <w:p w:rsidR="00000000" w:rsidDel="00000000" w:rsidP="00000000" w:rsidRDefault="00000000" w:rsidRPr="00000000" w14:paraId="00000012">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Tidak hanya itu,</w:t>
      </w:r>
      <w:r w:rsidDel="00000000" w:rsidR="00000000" w:rsidRPr="00000000">
        <w:rPr>
          <w:rFonts w:ascii="Times New Roman" w:cs="Times New Roman" w:eastAsia="Times New Roman" w:hAnsi="Times New Roman"/>
          <w:sz w:val="24"/>
          <w:szCs w:val="24"/>
          <w:rtl w:val="0"/>
        </w:rPr>
        <w:t xml:space="preserve"> para delegasi mengikuti</w:t>
      </w:r>
      <w:r w:rsidDel="00000000" w:rsidR="00000000" w:rsidRPr="00000000">
        <w:rPr>
          <w:rFonts w:ascii="Times New Roman" w:cs="Times New Roman" w:eastAsia="Times New Roman" w:hAnsi="Times New Roman"/>
          <w:i w:val="1"/>
          <w:sz w:val="24"/>
          <w:szCs w:val="24"/>
          <w:rtl w:val="0"/>
        </w:rPr>
        <w:t xml:space="preserve"> excursion and workshop</w:t>
      </w:r>
      <w:r w:rsidDel="00000000" w:rsidR="00000000" w:rsidRPr="00000000">
        <w:rPr>
          <w:rFonts w:ascii="Times New Roman" w:cs="Times New Roman" w:eastAsia="Times New Roman" w:hAnsi="Times New Roman"/>
          <w:sz w:val="24"/>
          <w:szCs w:val="24"/>
          <w:rtl w:val="0"/>
        </w:rPr>
        <w:t xml:space="preserve">. Dalam hal ini, mereka mengikuti workshop dari beberapa kebudayaan asli Brunei yang akan ditampilkan saat penutupan. </w:t>
      </w:r>
    </w:p>
    <w:p w:rsidR="00000000" w:rsidDel="00000000" w:rsidP="00000000" w:rsidRDefault="00000000" w:rsidRPr="00000000" w14:paraId="00000014">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hari keempat, para delegasi mengikuti </w:t>
      </w:r>
      <w:r w:rsidDel="00000000" w:rsidR="00000000" w:rsidRPr="00000000">
        <w:rPr>
          <w:rFonts w:ascii="Times New Roman" w:cs="Times New Roman" w:eastAsia="Times New Roman" w:hAnsi="Times New Roman"/>
          <w:i w:val="1"/>
          <w:sz w:val="24"/>
          <w:szCs w:val="24"/>
          <w:rtl w:val="0"/>
        </w:rPr>
        <w:t xml:space="preserve">closing ceremony. </w:t>
      </w:r>
      <w:r w:rsidDel="00000000" w:rsidR="00000000" w:rsidRPr="00000000">
        <w:rPr>
          <w:rFonts w:ascii="Times New Roman" w:cs="Times New Roman" w:eastAsia="Times New Roman" w:hAnsi="Times New Roman"/>
          <w:sz w:val="24"/>
          <w:szCs w:val="24"/>
          <w:rtl w:val="0"/>
        </w:rPr>
        <w:t xml:space="preserve">Kemudian, acara dilanjutkan dengan </w:t>
      </w:r>
      <w:r w:rsidDel="00000000" w:rsidR="00000000" w:rsidRPr="00000000">
        <w:rPr>
          <w:rFonts w:ascii="Times New Roman" w:cs="Times New Roman" w:eastAsia="Times New Roman" w:hAnsi="Times New Roman"/>
          <w:i w:val="1"/>
          <w:sz w:val="24"/>
          <w:szCs w:val="24"/>
          <w:rtl w:val="0"/>
        </w:rPr>
        <w:t xml:space="preserve">collaborative performance workshops</w:t>
      </w:r>
      <w:r w:rsidDel="00000000" w:rsidR="00000000" w:rsidRPr="00000000">
        <w:rPr>
          <w:rFonts w:ascii="Times New Roman" w:cs="Times New Roman" w:eastAsia="Times New Roman" w:hAnsi="Times New Roman"/>
          <w:sz w:val="24"/>
          <w:szCs w:val="24"/>
          <w:rtl w:val="0"/>
        </w:rPr>
        <w:t xml:space="preserve">. Dalam hal ini, para peserta menampilkan kebudayaan asli Brunei yang telah dipelajari pada </w:t>
      </w:r>
      <w:r w:rsidDel="00000000" w:rsidR="00000000" w:rsidRPr="00000000">
        <w:rPr>
          <w:rFonts w:ascii="Times New Roman" w:cs="Times New Roman" w:eastAsia="Times New Roman" w:hAnsi="Times New Roman"/>
          <w:i w:val="1"/>
          <w:sz w:val="24"/>
          <w:szCs w:val="24"/>
          <w:rtl w:val="0"/>
        </w:rPr>
        <w:t xml:space="preserve">workshop </w:t>
      </w:r>
      <w:r w:rsidDel="00000000" w:rsidR="00000000" w:rsidRPr="00000000">
        <w:rPr>
          <w:rFonts w:ascii="Times New Roman" w:cs="Times New Roman" w:eastAsia="Times New Roman" w:hAnsi="Times New Roman"/>
          <w:sz w:val="24"/>
          <w:szCs w:val="24"/>
          <w:rtl w:val="0"/>
        </w:rPr>
        <w:t xml:space="preserve">sebelumnya. </w:t>
      </w:r>
    </w:p>
    <w:p w:rsidR="00000000" w:rsidDel="00000000" w:rsidP="00000000" w:rsidRDefault="00000000" w:rsidRPr="00000000" w14:paraId="00000016">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ind w:left="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Kenangan dan Pengalaman berharga</w:t>
      </w:r>
    </w:p>
    <w:p w:rsidR="00000000" w:rsidDel="00000000" w:rsidP="00000000" w:rsidRDefault="00000000" w:rsidRPr="00000000" w14:paraId="00000018">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Nauval, salah satu perwakilan UNAIR mengungkapkan bahwa acara itu akan menjadi kenangan yang tak terlupakan. Menurutnya, acara itu merupakan wadah terbaik untuk mempelajari dan melestarikan kebudayaan.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“Walaupun mengenalkan budaya Indonesia di kancah ASEAN menjadi tantangan tersendiri. Kami sangat menikmati setiap detik kegiatan sebagai kenangan indah yang tidak terlupakan,” tuturnya.</w:t>
      </w:r>
    </w:p>
    <w:p w:rsidR="00000000" w:rsidDel="00000000" w:rsidP="00000000" w:rsidRDefault="00000000" w:rsidRPr="00000000" w14:paraId="0000001C">
      <w:pPr>
        <w:spacing w:line="24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Melalui acara ini, Nauval berharap kebudayaan Indonesia yang dibawakan dapat dikenal lebih luas oleh masyarakat Asia. Selain itu, ia berharap pengalaman ini akan menjadi bekal berharga dalam memperkenalkan dan melestarikan kebudayaan Indonesia.(*)</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w:t>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numPr>
          <w:ilvl w:val="0"/>
          <w:numId w:val="1"/>
        </w:numPr>
        <w:spacing w:line="240" w:lineRule="auto"/>
        <w:ind w:left="283.464566929133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Delegasi UNAIR Dalam ASEAN+3 Youth Cultural Forum di Brunei (Foto: Istimewa).</w:t>
      </w:r>
    </w:p>
    <w:p w:rsidR="00000000" w:rsidDel="00000000" w:rsidP="00000000" w:rsidRDefault="00000000" w:rsidRPr="00000000" w14:paraId="00000023">
      <w:pPr>
        <w:numPr>
          <w:ilvl w:val="0"/>
          <w:numId w:val="1"/>
        </w:numPr>
        <w:spacing w:line="240" w:lineRule="auto"/>
        <w:ind w:left="283.46456692913375"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Delegasi Indonesia Dalam ASEAN+3 Youth Cultural Forum di Brunei (Foto: Dokumentasi Istimewa).</w:t>
      </w:r>
      <w:r w:rsidDel="00000000" w:rsidR="00000000" w:rsidRPr="00000000">
        <w:rPr>
          <w:rtl w:val="0"/>
        </w:rPr>
      </w:r>
    </w:p>
    <w:sectPr>
      <w:headerReference r:id="rId12"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aunsec.org/" TargetMode="External"/><Relationship Id="rId10" Type="http://schemas.openxmlformats.org/officeDocument/2006/relationships/hyperlink" Target="https://feb.unair.ac.id/" TargetMode="External"/><Relationship Id="rId12" Type="http://schemas.openxmlformats.org/officeDocument/2006/relationships/header" Target="header1.xml"/><Relationship Id="rId9" Type="http://schemas.openxmlformats.org/officeDocument/2006/relationships/hyperlink" Target="https://psikologi.unair.ac.id/id_ID/" TargetMode="Externa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ftmm.unair.ac.id/" TargetMode="External"/><Relationship Id="rId8" Type="http://schemas.openxmlformats.org/officeDocument/2006/relationships/hyperlink" Target="https://fib.unair.ac.id/fib/"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