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69255" w14:textId="77777777" w:rsidR="001E7909" w:rsidRDefault="00C9062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6AB89387" w14:textId="77777777" w:rsidR="001E7909" w:rsidRDefault="00C9062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009B47" w14:textId="5393F3C8" w:rsidR="001E7909" w:rsidRDefault="00C9062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2</w:t>
      </w:r>
      <w:r w:rsidR="00390EA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905E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/UN3.23/MB/HM.01.03/2024</w:t>
      </w:r>
    </w:p>
    <w:p w14:paraId="23DDFB4F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Wisuda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1.029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Lulusan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UNAIR,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Rektor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Pesan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Teruslah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dan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Jangan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Minder </w:t>
      </w:r>
    </w:p>
    <w:p w14:paraId="15FED700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6C8AD18C" w14:textId="1FF44D66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Surabaya, 15 Juni 2024 -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Wisuda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ke-242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resmi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berlangsung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pada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Sabtu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(15/06/2024).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Kegiatan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tersebut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digelar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di Airlangga Convention Center (ACC),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Kampus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MERR-C.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Melalui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kesempatan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tersebut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Rektor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hyperlink r:id="rId7" w:history="1">
        <w:r w:rsidRPr="00A905E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ID"/>
          </w:rPr>
          <w:t>Universitas Airlangga</w:t>
        </w:r>
      </w:hyperlink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Prof Dr Mohammad Nasih SE MT Ak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resmi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meluluskan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sebanyak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1.029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wisudawan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dari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program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Doktor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program Magister, program Sarjana, dan program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Vokasi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.</w:t>
      </w:r>
    </w:p>
    <w:p w14:paraId="2495CAB1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218DB242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Tekankan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Pentingnya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Pengorbanan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dalam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Belajar</w:t>
      </w:r>
      <w:proofErr w:type="spellEnd"/>
    </w:p>
    <w:p w14:paraId="53FC4C2B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Dalam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sambutannya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Prof Nasih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menekankan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melihat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wisuda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sebagai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akhir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pembelajaran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“Kami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mengajak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kalian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semua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bersyukur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atas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momen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Namun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wisuda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boleh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diartikan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sebagai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akhir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dari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melainkan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hanya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pemberhentian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sejenak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kembali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lebih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banyak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lagi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,”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ungkapnya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. </w:t>
      </w:r>
    </w:p>
    <w:p w14:paraId="1102DE52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3617BB51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Menurutnya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adalah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dapat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menyesuaikan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diri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baik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di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masyarakat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nantinya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Hal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menjadi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krusial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Sebab,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kemampuan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menyesuaikan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diri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dan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merespons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perubahan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zaman juga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menjadi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penentu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kesuksesan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seseorang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Maka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dari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pengorbanan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pernah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menjadi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hal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sia-sia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 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Melalui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bekal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telah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didapat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selama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Prof Nasih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turut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mengingatkan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wisudawan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minder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ketika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nantinya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terjun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di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tengah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masyarakat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. </w:t>
      </w:r>
    </w:p>
    <w:p w14:paraId="4779EFDC" w14:textId="77777777" w:rsidR="00A905EF" w:rsidRPr="00A905EF" w:rsidRDefault="00A905EF" w:rsidP="00A905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2BF3B82B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“Ketika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meluangkan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waktu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adalah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modal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investasi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anda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Saya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yakin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A905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/>
        </w:rPr>
        <w:t xml:space="preserve">return </w:t>
      </w: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yang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didapat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tergantung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pengorbanan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diberikan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Tidak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hanya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pengorbanan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secara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material,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tapi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juga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waktu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dan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kesungguhan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menyingkirkan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kesenangan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sejenak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,”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paparnya</w:t>
      </w:r>
      <w:proofErr w:type="spellEnd"/>
    </w:p>
    <w:p w14:paraId="3FED1D04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.</w:t>
      </w:r>
    </w:p>
    <w:p w14:paraId="067F02AA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Komitmen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 xml:space="preserve"> Bawa Ranking Dunia UNAIR Naik</w:t>
      </w:r>
    </w:p>
    <w:p w14:paraId="5195EFED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Selain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berpesan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menghentikan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Prof Nasih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turut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memberikan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informasi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membanggakan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terkait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capaian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UNAIR.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Capaian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tersebut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berupa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peringkat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ke-81 dunia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A905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/>
        </w:rPr>
        <w:t>Times Higher Education Impact Rankings</w:t>
      </w: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Menurutnya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capaian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juga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didapat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banyak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pengorbanan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dan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kerja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sama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sivitas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akademika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UNAIR.</w:t>
      </w:r>
    </w:p>
    <w:p w14:paraId="00222B79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39EA624D" w14:textId="77777777" w:rsidR="00A905EF" w:rsidRPr="00A905EF" w:rsidRDefault="00A905EF" w:rsidP="00A9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lastRenderedPageBreak/>
        <w:t xml:space="preserve">“Sebagian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besar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orang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lupa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kalau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perguruan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tinggi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hanya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soal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belajar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mengajar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Melainkan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juga punya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misi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lain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yakni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riset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dan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pengabdian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masyarakat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. Alhamdulillah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atas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komitmen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UNAIR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hal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tersebut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kali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unair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berada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di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posisi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nomor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81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Pr="00A905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/>
        </w:rPr>
        <w:t xml:space="preserve"> impact</w:t>
      </w:r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,” </w:t>
      </w:r>
      <w:proofErr w:type="spellStart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pungkasnya</w:t>
      </w:r>
      <w:proofErr w:type="spellEnd"/>
      <w:r w:rsidRPr="00A905EF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. </w:t>
      </w:r>
    </w:p>
    <w:p w14:paraId="1ACC37E8" w14:textId="77777777" w:rsidR="00A905EF" w:rsidRDefault="00A905EF" w:rsidP="00390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</w:pPr>
    </w:p>
    <w:p w14:paraId="609C7BC8" w14:textId="77777777" w:rsidR="00A905EF" w:rsidRDefault="00A905EF" w:rsidP="00390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</w:pPr>
    </w:p>
    <w:p w14:paraId="172A5390" w14:textId="5071C46D" w:rsidR="00390EAB" w:rsidRDefault="00A905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t>Caption: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  <w:br/>
      </w:r>
      <w:proofErr w:type="spellStart"/>
      <w:r>
        <w:t>Rektor</w:t>
      </w:r>
      <w:proofErr w:type="spellEnd"/>
      <w:r>
        <w:t xml:space="preserve"> Universitas Airlangga Prof Dr Mohammad Nasih SE MT Ak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sambutan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242 UNAIR</w:t>
      </w:r>
      <w:r>
        <w:t xml:space="preserve"> pada </w:t>
      </w:r>
      <w:proofErr w:type="spellStart"/>
      <w:r>
        <w:t>Sabtu</w:t>
      </w:r>
      <w:proofErr w:type="spellEnd"/>
      <w:r>
        <w:t xml:space="preserve"> (15 Juni 2024) di Airlangga Convention Center (ACC), </w:t>
      </w:r>
      <w:proofErr w:type="spellStart"/>
      <w:r>
        <w:t>Kampus</w:t>
      </w:r>
      <w:proofErr w:type="spellEnd"/>
      <w:r>
        <w:t xml:space="preserve"> MERR-C</w:t>
      </w:r>
      <w:r>
        <w:t>. (Foto: PKIP UNAIR)</w:t>
      </w:r>
    </w:p>
    <w:sectPr w:rsidR="00390EA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7A16F" w14:textId="77777777" w:rsidR="00077C15" w:rsidRDefault="00077C15">
      <w:pPr>
        <w:spacing w:after="0" w:line="240" w:lineRule="auto"/>
      </w:pPr>
      <w:r>
        <w:separator/>
      </w:r>
    </w:p>
  </w:endnote>
  <w:endnote w:type="continuationSeparator" w:id="0">
    <w:p w14:paraId="5C3E65A6" w14:textId="77777777" w:rsidR="00077C15" w:rsidRDefault="0007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3681A" w14:textId="77777777" w:rsidR="00077C15" w:rsidRDefault="00077C15">
      <w:pPr>
        <w:spacing w:after="0" w:line="240" w:lineRule="auto"/>
      </w:pPr>
      <w:r>
        <w:separator/>
      </w:r>
    </w:p>
  </w:footnote>
  <w:footnote w:type="continuationSeparator" w:id="0">
    <w:p w14:paraId="6F48C622" w14:textId="77777777" w:rsidR="00077C15" w:rsidRDefault="0007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9AFFF" w14:textId="77777777" w:rsidR="001E7909" w:rsidRDefault="00C9062A">
    <w:r>
      <w:rPr>
        <w:noProof/>
      </w:rPr>
      <w:drawing>
        <wp:inline distT="114300" distB="114300" distL="114300" distR="114300" wp14:anchorId="7C5D1FF8" wp14:editId="1BA07697">
          <wp:extent cx="5943600" cy="1257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939AB"/>
    <w:multiLevelType w:val="multilevel"/>
    <w:tmpl w:val="3F9A8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09"/>
    <w:rsid w:val="000319FB"/>
    <w:rsid w:val="00077C15"/>
    <w:rsid w:val="001E7909"/>
    <w:rsid w:val="00390EAB"/>
    <w:rsid w:val="00A905EF"/>
    <w:rsid w:val="00C9062A"/>
    <w:rsid w:val="00C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A3DB"/>
  <w15:docId w15:val="{18B0CB76-5183-491E-BFE5-CA386FF2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9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390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air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 Fenoria</dc:creator>
  <cp:lastModifiedBy>feri fenoria</cp:lastModifiedBy>
  <cp:revision>2</cp:revision>
  <dcterms:created xsi:type="dcterms:W3CDTF">2024-06-15T11:02:00Z</dcterms:created>
  <dcterms:modified xsi:type="dcterms:W3CDTF">2024-06-15T11:02:00Z</dcterms:modified>
</cp:coreProperties>
</file>