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SIARAN PERS</w:t>
      </w:r>
    </w:p>
    <w:p w:rsidR="00000000" w:rsidDel="00000000" w:rsidP="00000000" w:rsidRDefault="00000000" w:rsidRPr="00000000" w14:paraId="00000002">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tab/>
        <w:t xml:space="preserve">         </w:t>
        <w:tab/>
      </w:r>
    </w:p>
    <w:p w:rsidR="00000000" w:rsidDel="00000000" w:rsidP="00000000" w:rsidRDefault="00000000" w:rsidRPr="00000000" w14:paraId="00000003">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Nomor: 412/UN3.23/MB/HM.01.03/2024</w:t>
      </w:r>
    </w:p>
    <w:p w:rsidR="00000000" w:rsidDel="00000000" w:rsidP="00000000" w:rsidRDefault="00000000" w:rsidRPr="00000000" w14:paraId="00000004">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Dosen Politik UNAIR Tanggapi Keputusan Presiden </w:t>
      </w:r>
      <w:r w:rsidDel="00000000" w:rsidR="00000000" w:rsidRPr="00000000">
        <w:rPr>
          <w:rFonts w:ascii="Times New Roman" w:cs="Times New Roman" w:eastAsia="Times New Roman" w:hAnsi="Times New Roman"/>
          <w:b w:val="1"/>
          <w:i w:val="1"/>
          <w:sz w:val="24"/>
          <w:szCs w:val="24"/>
          <w:rtl w:val="0"/>
        </w:rPr>
        <w:t xml:space="preserve">Reshuffle </w:t>
      </w:r>
      <w:r w:rsidDel="00000000" w:rsidR="00000000" w:rsidRPr="00000000">
        <w:rPr>
          <w:rFonts w:ascii="Times New Roman" w:cs="Times New Roman" w:eastAsia="Times New Roman" w:hAnsi="Times New Roman"/>
          <w:b w:val="1"/>
          <w:sz w:val="24"/>
          <w:szCs w:val="24"/>
          <w:rtl w:val="0"/>
        </w:rPr>
        <w:t xml:space="preserve">Kabinet Indonesia Maju</w:t>
      </w:r>
    </w:p>
    <w:p w:rsidR="00000000" w:rsidDel="00000000" w:rsidP="00000000" w:rsidRDefault="00000000" w:rsidRPr="00000000" w14:paraId="00000006">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Surabaya, 21 Agustus 2024</w:t>
      </w:r>
      <w:r w:rsidDel="00000000" w:rsidR="00000000" w:rsidRPr="00000000">
        <w:rPr>
          <w:rFonts w:ascii="Times New Roman" w:cs="Times New Roman" w:eastAsia="Times New Roman" w:hAnsi="Times New Roman"/>
          <w:b w:val="1"/>
          <w:sz w:val="24"/>
          <w:szCs w:val="24"/>
          <w:rtl w:val="0"/>
        </w:rPr>
        <w:t xml:space="preserve"> – </w:t>
      </w:r>
      <w:r w:rsidDel="00000000" w:rsidR="00000000" w:rsidRPr="00000000">
        <w:rPr>
          <w:rFonts w:ascii="Times New Roman" w:cs="Times New Roman" w:eastAsia="Times New Roman" w:hAnsi="Times New Roman"/>
          <w:sz w:val="24"/>
          <w:szCs w:val="24"/>
          <w:rtl w:val="0"/>
        </w:rPr>
        <w:t xml:space="preserve">Presiden J</w:t>
      </w:r>
      <w:r w:rsidDel="00000000" w:rsidR="00000000" w:rsidRPr="00000000">
        <w:rPr>
          <w:rFonts w:ascii="Times New Roman" w:cs="Times New Roman" w:eastAsia="Times New Roman" w:hAnsi="Times New Roman"/>
          <w:sz w:val="24"/>
          <w:szCs w:val="24"/>
          <w:rtl w:val="0"/>
        </w:rPr>
        <w:t xml:space="preserve">oko Widodo kembali mengumumkan </w:t>
      </w:r>
      <w:r w:rsidDel="00000000" w:rsidR="00000000" w:rsidRPr="00000000">
        <w:rPr>
          <w:rFonts w:ascii="Times New Roman" w:cs="Times New Roman" w:eastAsia="Times New Roman" w:hAnsi="Times New Roman"/>
          <w:i w:val="1"/>
          <w:sz w:val="24"/>
          <w:szCs w:val="24"/>
          <w:rtl w:val="0"/>
        </w:rPr>
        <w:t xml:space="preserve">reshuffle</w:t>
      </w:r>
      <w:r w:rsidDel="00000000" w:rsidR="00000000" w:rsidRPr="00000000">
        <w:rPr>
          <w:rFonts w:ascii="Times New Roman" w:cs="Times New Roman" w:eastAsia="Times New Roman" w:hAnsi="Times New Roman"/>
          <w:sz w:val="24"/>
          <w:szCs w:val="24"/>
          <w:rtl w:val="0"/>
        </w:rPr>
        <w:t xml:space="preserve"> Kabinet Indonesia Maju di akhir masa jabatannya. Keputusan untuk mengganti beberapa jajaran seperti </w:t>
      </w:r>
      <w:hyperlink r:id="rId6">
        <w:r w:rsidDel="00000000" w:rsidR="00000000" w:rsidRPr="00000000">
          <w:rPr>
            <w:rFonts w:ascii="Times New Roman" w:cs="Times New Roman" w:eastAsia="Times New Roman" w:hAnsi="Times New Roman"/>
            <w:color w:val="1155cc"/>
            <w:sz w:val="24"/>
            <w:szCs w:val="24"/>
            <w:u w:val="single"/>
            <w:rtl w:val="0"/>
          </w:rPr>
          <w:t xml:space="preserve">Menteri Hukum dan HAM (Menkumham)</w:t>
        </w:r>
      </w:hyperlink>
      <w:r w:rsidDel="00000000" w:rsidR="00000000" w:rsidRPr="00000000">
        <w:rPr>
          <w:rFonts w:ascii="Times New Roman" w:cs="Times New Roman" w:eastAsia="Times New Roman" w:hAnsi="Times New Roman"/>
          <w:sz w:val="24"/>
          <w:szCs w:val="24"/>
          <w:rtl w:val="0"/>
        </w:rPr>
        <w:t xml:space="preserve">, </w:t>
      </w:r>
      <w:hyperlink r:id="rId7">
        <w:r w:rsidDel="00000000" w:rsidR="00000000" w:rsidRPr="00000000">
          <w:rPr>
            <w:rFonts w:ascii="Times New Roman" w:cs="Times New Roman" w:eastAsia="Times New Roman" w:hAnsi="Times New Roman"/>
            <w:color w:val="1155cc"/>
            <w:sz w:val="24"/>
            <w:szCs w:val="24"/>
            <w:u w:val="single"/>
            <w:rtl w:val="0"/>
          </w:rPr>
          <w:t xml:space="preserve">Menteri Energi dan Sumber Daya Mineral (ESDM)</w:t>
        </w:r>
      </w:hyperlink>
      <w:r w:rsidDel="00000000" w:rsidR="00000000" w:rsidRPr="00000000">
        <w:rPr>
          <w:rFonts w:ascii="Times New Roman" w:cs="Times New Roman" w:eastAsia="Times New Roman" w:hAnsi="Times New Roman"/>
          <w:sz w:val="24"/>
          <w:szCs w:val="24"/>
          <w:rtl w:val="0"/>
        </w:rPr>
        <w:t xml:space="preserve">, Menteri investasi, tambahan wakil </w:t>
      </w:r>
      <w:hyperlink r:id="rId8">
        <w:r w:rsidDel="00000000" w:rsidR="00000000" w:rsidRPr="00000000">
          <w:rPr>
            <w:rFonts w:ascii="Times New Roman" w:cs="Times New Roman" w:eastAsia="Times New Roman" w:hAnsi="Times New Roman"/>
            <w:color w:val="1155cc"/>
            <w:sz w:val="24"/>
            <w:szCs w:val="24"/>
            <w:u w:val="single"/>
            <w:rtl w:val="0"/>
          </w:rPr>
          <w:t xml:space="preserve">Menteri Komunikasi dan Informatika (Menkominfo)</w:t>
        </w:r>
      </w:hyperlink>
      <w:r w:rsidDel="00000000" w:rsidR="00000000" w:rsidRPr="00000000">
        <w:rPr>
          <w:rFonts w:ascii="Times New Roman" w:cs="Times New Roman" w:eastAsia="Times New Roman" w:hAnsi="Times New Roman"/>
          <w:sz w:val="24"/>
          <w:szCs w:val="24"/>
          <w:rtl w:val="0"/>
        </w:rPr>
        <w:t xml:space="preserve"> tersebut disampaikan pada Senin (19/8/2024). </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Menanggapi perubahan tersebut, dosen </w:t>
      </w:r>
      <w:hyperlink r:id="rId9">
        <w:r w:rsidDel="00000000" w:rsidR="00000000" w:rsidRPr="00000000">
          <w:rPr>
            <w:rFonts w:ascii="Times New Roman" w:cs="Times New Roman" w:eastAsia="Times New Roman" w:hAnsi="Times New Roman"/>
            <w:color w:val="1155cc"/>
            <w:sz w:val="24"/>
            <w:szCs w:val="24"/>
            <w:u w:val="single"/>
            <w:rtl w:val="0"/>
          </w:rPr>
          <w:t xml:space="preserve">Ilmu Politik, Fakultas Ilmu Sosial dan Ilmu Politik, Universitas Airlangga</w:t>
        </w:r>
      </w:hyperlink>
      <w:r w:rsidDel="00000000" w:rsidR="00000000" w:rsidRPr="00000000">
        <w:rPr>
          <w:rFonts w:ascii="Times New Roman" w:cs="Times New Roman" w:eastAsia="Times New Roman" w:hAnsi="Times New Roman"/>
          <w:sz w:val="24"/>
          <w:szCs w:val="24"/>
          <w:rtl w:val="0"/>
        </w:rPr>
        <w:t xml:space="preserve"> </w:t>
      </w:r>
      <w:hyperlink r:id="rId10">
        <w:r w:rsidDel="00000000" w:rsidR="00000000" w:rsidRPr="00000000">
          <w:rPr>
            <w:rFonts w:ascii="Times New Roman" w:cs="Times New Roman" w:eastAsia="Times New Roman" w:hAnsi="Times New Roman"/>
            <w:color w:val="1155cc"/>
            <w:sz w:val="24"/>
            <w:szCs w:val="24"/>
            <w:u w:val="single"/>
            <w:rtl w:val="0"/>
          </w:rPr>
          <w:t xml:space="preserve">(UNAIR)</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Ali Sahab SIP MSi memberikan tanggapannya. Menurut Ali, </w:t>
      </w:r>
      <w:r w:rsidDel="00000000" w:rsidR="00000000" w:rsidRPr="00000000">
        <w:rPr>
          <w:rFonts w:ascii="Times New Roman" w:cs="Times New Roman" w:eastAsia="Times New Roman" w:hAnsi="Times New Roman"/>
          <w:i w:val="1"/>
          <w:sz w:val="24"/>
          <w:szCs w:val="24"/>
          <w:rtl w:val="0"/>
        </w:rPr>
        <w:t xml:space="preserve">reshuffle </w:t>
      </w:r>
      <w:r w:rsidDel="00000000" w:rsidR="00000000" w:rsidRPr="00000000">
        <w:rPr>
          <w:rFonts w:ascii="Times New Roman" w:cs="Times New Roman" w:eastAsia="Times New Roman" w:hAnsi="Times New Roman"/>
          <w:sz w:val="24"/>
          <w:szCs w:val="24"/>
          <w:rtl w:val="0"/>
        </w:rPr>
        <w:t xml:space="preserve">Kabinet Indonesia Maju dapat dilihat dari dua sisi yang berbeda.</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Reshuffle</w:t>
      </w:r>
      <w:r w:rsidDel="00000000" w:rsidR="00000000" w:rsidRPr="00000000">
        <w:rPr>
          <w:rFonts w:ascii="Times New Roman" w:cs="Times New Roman" w:eastAsia="Times New Roman" w:hAnsi="Times New Roman"/>
          <w:sz w:val="24"/>
          <w:szCs w:val="24"/>
          <w:rtl w:val="0"/>
        </w:rPr>
        <w:t xml:space="preserve"> di akhir masa jabatan ini di satu sisi sebagai upaya menggenjot kinerja di akhir jabatan Jokowi. Akan tetapi, di satu sisi juga sebagai isyarat kepada partai oposisi yang cenderung berseberangan,” ungkap Ali dalam wawancaranya pada (20/8/2024).</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Upaya Melanggengkan Kekuasaan</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 kemudian menuturkan bahwa keputusan Jokowi melakukan </w:t>
      </w:r>
      <w:r w:rsidDel="00000000" w:rsidR="00000000" w:rsidRPr="00000000">
        <w:rPr>
          <w:rFonts w:ascii="Times New Roman" w:cs="Times New Roman" w:eastAsia="Times New Roman" w:hAnsi="Times New Roman"/>
          <w:i w:val="1"/>
          <w:sz w:val="24"/>
          <w:szCs w:val="24"/>
          <w:rtl w:val="0"/>
        </w:rPr>
        <w:t xml:space="preserve">reshuffle </w:t>
      </w:r>
      <w:r w:rsidDel="00000000" w:rsidR="00000000" w:rsidRPr="00000000">
        <w:rPr>
          <w:rFonts w:ascii="Times New Roman" w:cs="Times New Roman" w:eastAsia="Times New Roman" w:hAnsi="Times New Roman"/>
          <w:sz w:val="24"/>
          <w:szCs w:val="24"/>
          <w:rtl w:val="0"/>
        </w:rPr>
        <w:t xml:space="preserve">dapat bermakna sebagai bentuk apresiasi pada pihak yang telah berjasa karena telah mendukungnya. “Saya melihat ini juga sebagai upaya untuk melanggengkan kekuasaan untuk keberlanjutan program. Ditambah setelah ini, kepemimpinan akan dilanjutkan oleh orang yang didukungnya, yaitu Prabowo,” ujar Ali.</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 luar dari pada itu, Ali beranggapan bahwa perubahan kabinet di akhir masa jabatan tidak akan berpengaruh besar dalam pembuatan kebijakan atau keputusan politik tertentu. “⁠Saya kira tidak akan berpengaruh signifikan. Sepintar apa pun orang yang dilantik, jika hanya tersisa waktu tiga bulan, maka tidak akan bisa mengambil kebijakan yang berdampak besar bagi masyarakat,” paparnya.</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Respons dan Sikap Masyarakat</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Menyikapi perubahan yang ada, Ali percaya bahwa masyarakat sudah bisa menilai kinerja pemerintah. Banyaknya perubahan sistem dan kebijakan yang semakin hari semakin memberatkan rakyat, sambungnya, dapat berpotensi membuat penilaian masyarakat akan semakin buruk pada pemerintah.</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Menurut Ali, sikap yang perlu diambil oleh masyarakat saat ini adalah fokus mengawasi kinerja dan kebijakan pemerintah yang sedang berjalan. Ia juga mengingatkan agar ke depan masyarakat dapat memilih pejabat daerah dan pusat berdasarkan pada program kerja dan </w:t>
      </w:r>
      <w:r w:rsidDel="00000000" w:rsidR="00000000" w:rsidRPr="00000000">
        <w:rPr>
          <w:rFonts w:ascii="Times New Roman" w:cs="Times New Roman" w:eastAsia="Times New Roman" w:hAnsi="Times New Roman"/>
          <w:i w:val="1"/>
          <w:sz w:val="24"/>
          <w:szCs w:val="24"/>
          <w:rtl w:val="0"/>
        </w:rPr>
        <w:t xml:space="preserve">track record</w:t>
      </w:r>
      <w:r w:rsidDel="00000000" w:rsidR="00000000" w:rsidRPr="00000000">
        <w:rPr>
          <w:rFonts w:ascii="Times New Roman" w:cs="Times New Roman" w:eastAsia="Times New Roman" w:hAnsi="Times New Roman"/>
          <w:sz w:val="24"/>
          <w:szCs w:val="24"/>
          <w:rtl w:val="0"/>
        </w:rPr>
        <w:t xml:space="preserve">-nya. </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“Inilah pentingnya memutuskan pilihan politik berdasarkan program kerja dan </w:t>
      </w:r>
      <w:r w:rsidDel="00000000" w:rsidR="00000000" w:rsidRPr="00000000">
        <w:rPr>
          <w:rFonts w:ascii="Times New Roman" w:cs="Times New Roman" w:eastAsia="Times New Roman" w:hAnsi="Times New Roman"/>
          <w:i w:val="1"/>
          <w:sz w:val="24"/>
          <w:szCs w:val="24"/>
          <w:rtl w:val="0"/>
        </w:rPr>
        <w:t xml:space="preserve">track record-</w:t>
      </w:r>
      <w:r w:rsidDel="00000000" w:rsidR="00000000" w:rsidRPr="00000000">
        <w:rPr>
          <w:rFonts w:ascii="Times New Roman" w:cs="Times New Roman" w:eastAsia="Times New Roman" w:hAnsi="Times New Roman"/>
          <w:sz w:val="24"/>
          <w:szCs w:val="24"/>
          <w:rtl w:val="0"/>
        </w:rPr>
        <w:t xml:space="preserve">nya, sehingga calon yang tidak berkualitas itu tidak perlu didukung. Hal ini dapat menjadi upaya preventif agar tokoh politik yang kita pilih dapat membuat kebijakan yang rasional dan condong pada kepentingan masyarakat luas,” pungkas Ali. </w:t>
      </w:r>
    </w:p>
    <w:sectPr>
      <w:head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pPr>
    <w:r w:rsidDel="00000000" w:rsidR="00000000" w:rsidRPr="00000000">
      <w:rPr/>
      <w:drawing>
        <wp:inline distB="114300" distT="114300" distL="114300" distR="114300">
          <wp:extent cx="5943600" cy="12446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43600" cy="12446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unair.ac.id/" TargetMode="External"/><Relationship Id="rId9" Type="http://schemas.openxmlformats.org/officeDocument/2006/relationships/hyperlink" Target="https://fisip.unair.ac.id/" TargetMode="External"/><Relationship Id="rId5" Type="http://schemas.openxmlformats.org/officeDocument/2006/relationships/styles" Target="styles.xml"/><Relationship Id="rId6" Type="http://schemas.openxmlformats.org/officeDocument/2006/relationships/hyperlink" Target="https://www.kemenkumham.go.id/" TargetMode="External"/><Relationship Id="rId7" Type="http://schemas.openxmlformats.org/officeDocument/2006/relationships/hyperlink" Target="https://www.esdm.go.id/" TargetMode="External"/><Relationship Id="rId8" Type="http://schemas.openxmlformats.org/officeDocument/2006/relationships/hyperlink" Target="https://www.kominfo.go.id/content/detail/6922/menteri-komunikasi-dan-informatika/0/pejabat_kom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