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b w:val="1"/>
          <w:sz w:val="24"/>
          <w:szCs w:val="24"/>
        </w:rPr>
      </w:pPr>
      <w:r w:rsidDel="00000000" w:rsidR="00000000" w:rsidRPr="00000000">
        <w:rPr>
          <w:rtl w:val="0"/>
        </w:rPr>
      </w:r>
    </w:p>
    <w:p w:rsidR="00000000" w:rsidDel="00000000" w:rsidP="00000000" w:rsidRDefault="00000000" w:rsidRPr="00000000" w14:paraId="00000002">
      <w:pPr>
        <w:spacing w:after="240" w:before="240" w:line="360" w:lineRule="auto"/>
        <w:jc w:val="center"/>
        <w:rPr>
          <w:b w:val="1"/>
          <w:sz w:val="24"/>
          <w:szCs w:val="24"/>
        </w:rPr>
      </w:pPr>
      <w:r w:rsidDel="00000000" w:rsidR="00000000" w:rsidRPr="00000000">
        <w:rPr>
          <w:b w:val="1"/>
          <w:sz w:val="24"/>
          <w:szCs w:val="24"/>
          <w:rtl w:val="0"/>
        </w:rPr>
        <w:t xml:space="preserve">SIARAN PERS </w:t>
      </w:r>
    </w:p>
    <w:p w:rsidR="00000000" w:rsidDel="00000000" w:rsidP="00000000" w:rsidRDefault="00000000" w:rsidRPr="00000000" w14:paraId="00000003">
      <w:pPr>
        <w:spacing w:after="240" w:before="240" w:lineRule="auto"/>
        <w:jc w:val="center"/>
        <w:rPr>
          <w:b w:val="1"/>
          <w:sz w:val="24"/>
          <w:szCs w:val="24"/>
        </w:rPr>
      </w:pPr>
      <w:r w:rsidDel="00000000" w:rsidR="00000000" w:rsidRPr="00000000">
        <w:rPr>
          <w:b w:val="1"/>
          <w:sz w:val="24"/>
          <w:szCs w:val="24"/>
          <w:rtl w:val="0"/>
        </w:rPr>
        <w:t xml:space="preserve">Nomor: 613/UN3.23/MB/HM.01.03/2024</w:t>
      </w:r>
    </w:p>
    <w:p w:rsidR="00000000" w:rsidDel="00000000" w:rsidP="00000000" w:rsidRDefault="00000000" w:rsidRPr="00000000" w14:paraId="00000004">
      <w:pPr>
        <w:jc w:val="both"/>
        <w:rPr>
          <w:b w:val="1"/>
          <w:sz w:val="24"/>
          <w:szCs w:val="24"/>
        </w:rPr>
      </w:pPr>
      <w:r w:rsidDel="00000000" w:rsidR="00000000" w:rsidRPr="00000000">
        <w:rPr>
          <w:rtl w:val="0"/>
        </w:rPr>
      </w:r>
    </w:p>
    <w:p w:rsidR="00000000" w:rsidDel="00000000" w:rsidP="00000000" w:rsidRDefault="00000000" w:rsidRPr="00000000" w14:paraId="00000005">
      <w:pPr>
        <w:jc w:val="both"/>
        <w:rPr>
          <w:b w:val="1"/>
          <w:sz w:val="24"/>
          <w:szCs w:val="24"/>
        </w:rPr>
      </w:pPr>
      <w:r w:rsidDel="00000000" w:rsidR="00000000" w:rsidRPr="00000000">
        <w:rPr>
          <w:b w:val="1"/>
          <w:sz w:val="24"/>
          <w:szCs w:val="24"/>
          <w:rtl w:val="0"/>
        </w:rPr>
        <w:t xml:space="preserve">Mahasiswa Profesi Kedokteran UNAIR Tampil di Kongres Internasional APVRS </w:t>
      </w:r>
    </w:p>
    <w:p w:rsidR="00000000" w:rsidDel="00000000" w:rsidP="00000000" w:rsidRDefault="00000000" w:rsidRPr="00000000" w14:paraId="00000006">
      <w:pPr>
        <w:jc w:val="both"/>
        <w:rPr>
          <w:b w:val="1"/>
          <w:sz w:val="24"/>
          <w:szCs w:val="24"/>
        </w:rPr>
      </w:pP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b w:val="1"/>
          <w:sz w:val="24"/>
          <w:szCs w:val="24"/>
          <w:rtl w:val="0"/>
        </w:rPr>
        <w:t xml:space="preserve">Surabaya, 29 November 2024</w:t>
      </w:r>
      <w:r w:rsidDel="00000000" w:rsidR="00000000" w:rsidRPr="00000000">
        <w:rPr>
          <w:sz w:val="24"/>
          <w:szCs w:val="24"/>
          <w:rtl w:val="0"/>
        </w:rPr>
        <w:t xml:space="preserve"> - Annisa Salsabilla Dwi Nugrahani mahasiswa program profesi </w:t>
      </w:r>
      <w:hyperlink r:id="rId6">
        <w:r w:rsidDel="00000000" w:rsidR="00000000" w:rsidRPr="00000000">
          <w:rPr>
            <w:color w:val="1155cc"/>
            <w:sz w:val="24"/>
            <w:szCs w:val="24"/>
            <w:u w:val="single"/>
            <w:rtl w:val="0"/>
          </w:rPr>
          <w:t xml:space="preserve">kedokteran</w:t>
        </w:r>
      </w:hyperlink>
      <w:r w:rsidDel="00000000" w:rsidR="00000000" w:rsidRPr="00000000">
        <w:rPr>
          <w:sz w:val="24"/>
          <w:szCs w:val="24"/>
          <w:rtl w:val="0"/>
        </w:rPr>
        <w:t xml:space="preserve"> </w:t>
      </w:r>
      <w:hyperlink r:id="rId7">
        <w:r w:rsidDel="00000000" w:rsidR="00000000" w:rsidRPr="00000000">
          <w:rPr>
            <w:color w:val="1155cc"/>
            <w:sz w:val="24"/>
            <w:szCs w:val="24"/>
            <w:u w:val="single"/>
            <w:rtl w:val="0"/>
          </w:rPr>
          <w:t xml:space="preserve">Universitas Airlangga</w:t>
        </w:r>
      </w:hyperlink>
      <w:r w:rsidDel="00000000" w:rsidR="00000000" w:rsidRPr="00000000">
        <w:rPr>
          <w:sz w:val="24"/>
          <w:szCs w:val="24"/>
          <w:rtl w:val="0"/>
        </w:rPr>
        <w:t xml:space="preserve"> (UNAIR) sukses mengikuti kongres internasional. Kongres tersebut ia ikuti pada Jumat hingga Minggu (22-24/11/2024) di Suntec Singapore and Exhibition Centre, Singapura. The 17th Congress of Asia Pacific Vitreo-Retina Society (APVRS) 2024 itu merupakan kongres tahunan yang membahas terobosan seputar penyakit mata pada retina. Annisa menjadi salah satu mahasiswa yang terlibat pada kongres yang menyasar para dokter mata tersebut. </w:t>
      </w:r>
    </w:p>
    <w:p w:rsidR="00000000" w:rsidDel="00000000" w:rsidP="00000000" w:rsidRDefault="00000000" w:rsidRPr="00000000" w14:paraId="00000008">
      <w:pPr>
        <w:jc w:val="both"/>
        <w:rPr>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APVRS menghadirkan berbagai sesi konferensi yang berjalan secara</w:t>
      </w:r>
      <w:r w:rsidDel="00000000" w:rsidR="00000000" w:rsidRPr="00000000">
        <w:rPr>
          <w:sz w:val="24"/>
          <w:szCs w:val="24"/>
          <w:rtl w:val="0"/>
        </w:rPr>
        <w:t xml:space="preserve"> paralel. Hal ini memungkinkan peserta bisa memilih topik yang sesuai minat mereka. Salah satu sesi yang menarik perhatian Annisa adalah </w:t>
      </w:r>
      <w:r w:rsidDel="00000000" w:rsidR="00000000" w:rsidRPr="00000000">
        <w:rPr>
          <w:i w:val="1"/>
          <w:sz w:val="24"/>
          <w:szCs w:val="24"/>
          <w:rtl w:val="0"/>
        </w:rPr>
        <w:t xml:space="preserve">rapid fire session</w:t>
      </w:r>
      <w:r w:rsidDel="00000000" w:rsidR="00000000" w:rsidRPr="00000000">
        <w:rPr>
          <w:sz w:val="24"/>
          <w:szCs w:val="24"/>
          <w:rtl w:val="0"/>
        </w:rPr>
        <w:t xml:space="preserve">. Terdiri dari sepuluh presenter, sesi ini membahas uji klinis terapi terbaru yang belum distandarkan dan masih diteliti lebih lanjut.</w:t>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both"/>
        <w:rPr>
          <w:i w:val="1"/>
          <w:sz w:val="24"/>
          <w:szCs w:val="24"/>
        </w:rPr>
      </w:pPr>
      <w:r w:rsidDel="00000000" w:rsidR="00000000" w:rsidRPr="00000000">
        <w:rPr>
          <w:sz w:val="24"/>
          <w:szCs w:val="24"/>
          <w:rtl w:val="0"/>
        </w:rPr>
        <w:t xml:space="preserve">“APVRS ini sangat membuka wawasan saya mengenai topik mata. Saya juga dapat mempelajari penelitian dari berbagai negara seperti Amerika, Jerman, Jepang, dan Australia. Konferensi ini sangat menarik karena terobosannya benar-benar bagus dan belum pernah saya dengar di konferensi dalam negeri,” ujar Annisa dalam wawancara dengan </w:t>
      </w:r>
      <w:r w:rsidDel="00000000" w:rsidR="00000000" w:rsidRPr="00000000">
        <w:rPr>
          <w:i w:val="1"/>
          <w:sz w:val="24"/>
          <w:szCs w:val="24"/>
          <w:rtl w:val="0"/>
        </w:rPr>
        <w:t xml:space="preserve">UNAIR NEWS.</w:t>
      </w:r>
    </w:p>
    <w:p w:rsidR="00000000" w:rsidDel="00000000" w:rsidP="00000000" w:rsidRDefault="00000000" w:rsidRPr="00000000" w14:paraId="0000000C">
      <w:pPr>
        <w:jc w:val="both"/>
        <w:rPr>
          <w:i w:val="1"/>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b w:val="1"/>
          <w:sz w:val="24"/>
          <w:szCs w:val="24"/>
          <w:rtl w:val="0"/>
        </w:rPr>
        <w:t xml:space="preserve">Presentasi Paper</w:t>
      </w: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rtl w:val="0"/>
        </w:rPr>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Pada sesi tersebut, Annisa berkesempatan mempresentasikan penelitiannya yang berjudul </w:t>
      </w:r>
      <w:r w:rsidDel="00000000" w:rsidR="00000000" w:rsidRPr="00000000">
        <w:rPr>
          <w:i w:val="1"/>
          <w:sz w:val="24"/>
          <w:szCs w:val="24"/>
          <w:rtl w:val="0"/>
        </w:rPr>
        <w:t xml:space="preserve">Association between TNF-alpha Genetic Polymorphism with the Risk of Retinopathy of Prematurity (ROP) Incidence among Neonates</w:t>
      </w:r>
      <w:r w:rsidDel="00000000" w:rsidR="00000000" w:rsidRPr="00000000">
        <w:rPr>
          <w:sz w:val="24"/>
          <w:szCs w:val="24"/>
          <w:rtl w:val="0"/>
        </w:rPr>
        <w:t xml:space="preserve">. Atau Asosiasi kelainan genetik tertentu dengan risiko Retinopathy of Prematurity (ROP) pada bayi prematur. </w:t>
      </w:r>
    </w:p>
    <w:p w:rsidR="00000000" w:rsidDel="00000000" w:rsidP="00000000" w:rsidRDefault="00000000" w:rsidRPr="00000000" w14:paraId="00000010">
      <w:pPr>
        <w:jc w:val="both"/>
        <w:rPr>
          <w:sz w:val="24"/>
          <w:szCs w:val="24"/>
        </w:rPr>
      </w:pPr>
      <w:r w:rsidDel="00000000" w:rsidR="00000000" w:rsidRPr="00000000">
        <w:rPr>
          <w:rtl w:val="0"/>
        </w:rPr>
      </w:r>
    </w:p>
    <w:p w:rsidR="00000000" w:rsidDel="00000000" w:rsidP="00000000" w:rsidRDefault="00000000" w:rsidRPr="00000000" w14:paraId="00000011">
      <w:pPr>
        <w:jc w:val="both"/>
        <w:rPr>
          <w:sz w:val="24"/>
          <w:szCs w:val="24"/>
        </w:rPr>
      </w:pPr>
      <w:r w:rsidDel="00000000" w:rsidR="00000000" w:rsidRPr="00000000">
        <w:rPr>
          <w:sz w:val="24"/>
          <w:szCs w:val="24"/>
          <w:rtl w:val="0"/>
        </w:rPr>
        <w:t xml:space="preserve">Penelitian tersebut merupakan kerja sama tim riset yang terdiri dari Annisa, Dr dr Wimbo S SpM (K) selaku konsulen dokter spesialis mata, dan dr Rifat Nurfahri SpM selaku dokter spesialis mata. Penelitian tersebut berangkat dari banyaknya kasus ROP yang ditemukan di Rumah Sakit Pendidikan UNAIR, RSUD Dr Soetomo.</w:t>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sz w:val="24"/>
          <w:szCs w:val="24"/>
        </w:rPr>
      </w:pPr>
      <w:r w:rsidDel="00000000" w:rsidR="00000000" w:rsidRPr="00000000">
        <w:rPr>
          <w:sz w:val="24"/>
          <w:szCs w:val="24"/>
          <w:rtl w:val="0"/>
        </w:rPr>
        <w:t xml:space="preserve">“Kami berharap penelitian ini dapat membantu mendeteksi faktor-faktor penyebab retinopati dan menemukan terobosan untuk mencegah mutasi genetik yang berujung pada kondisi ini,” ujarnya.</w:t>
      </w:r>
    </w:p>
    <w:p w:rsidR="00000000" w:rsidDel="00000000" w:rsidP="00000000" w:rsidRDefault="00000000" w:rsidRPr="00000000" w14:paraId="00000014">
      <w:pPr>
        <w:spacing w:after="300" w:before="300" w:lineRule="auto"/>
        <w:jc w:val="both"/>
        <w:rPr>
          <w:b w:val="1"/>
          <w:sz w:val="24"/>
          <w:szCs w:val="24"/>
        </w:rPr>
      </w:pPr>
      <w:r w:rsidDel="00000000" w:rsidR="00000000" w:rsidRPr="00000000">
        <w:rPr>
          <w:b w:val="1"/>
          <w:sz w:val="24"/>
          <w:szCs w:val="24"/>
          <w:rtl w:val="0"/>
        </w:rPr>
        <w:t xml:space="preserve">Kesan dan pesan</w:t>
      </w:r>
    </w:p>
    <w:p w:rsidR="00000000" w:rsidDel="00000000" w:rsidP="00000000" w:rsidRDefault="00000000" w:rsidRPr="00000000" w14:paraId="00000015">
      <w:pPr>
        <w:spacing w:after="300" w:before="300" w:lineRule="auto"/>
        <w:jc w:val="both"/>
        <w:rPr>
          <w:sz w:val="24"/>
          <w:szCs w:val="24"/>
        </w:rPr>
      </w:pPr>
      <w:r w:rsidDel="00000000" w:rsidR="00000000" w:rsidRPr="00000000">
        <w:rPr>
          <w:sz w:val="24"/>
          <w:szCs w:val="24"/>
          <w:rtl w:val="0"/>
        </w:rPr>
        <w:t xml:space="preserve">Annisa menyatakan bahwa pengalaman mengikuti kongres ini membuka wawasannya terkait terobosan ilmiah untuk mengatasi berbagai penyakit pada mata. “Walaupun saya masih mahasiswa profesi, namun memperoleh kesempatan ini adalah hal yang sangat membuka mata dan pikiran saya bahwa ilmu yang kita dalami masih bisa dikembangkan secara masif,”</w:t>
      </w:r>
    </w:p>
    <w:p w:rsidR="00000000" w:rsidDel="00000000" w:rsidP="00000000" w:rsidRDefault="00000000" w:rsidRPr="00000000" w14:paraId="00000016">
      <w:pPr>
        <w:spacing w:after="300" w:before="300" w:lineRule="auto"/>
        <w:jc w:val="both"/>
        <w:rPr>
          <w:sz w:val="24"/>
          <w:szCs w:val="24"/>
        </w:rPr>
      </w:pPr>
      <w:r w:rsidDel="00000000" w:rsidR="00000000" w:rsidRPr="00000000">
        <w:rPr>
          <w:sz w:val="24"/>
          <w:szCs w:val="24"/>
          <w:rtl w:val="0"/>
        </w:rPr>
        <w:t xml:space="preserve">Sebagai penutup, ia berpesan kepada mahasiswa. “Jangan pernah berhenti mencoba! Kita tidak pernah tahu kesempatan mana yang bisa membawa kita ke jalur baru di masa depan. </w:t>
      </w:r>
      <w:r w:rsidDel="00000000" w:rsidR="00000000" w:rsidRPr="00000000">
        <w:rPr>
          <w:i w:val="1"/>
          <w:sz w:val="24"/>
          <w:szCs w:val="24"/>
          <w:rtl w:val="0"/>
        </w:rPr>
        <w:t xml:space="preserve">Go out from your comfort zone and you will see how big the world is</w:t>
      </w:r>
      <w:r w:rsidDel="00000000" w:rsidR="00000000" w:rsidRPr="00000000">
        <w:rPr>
          <w:sz w:val="24"/>
          <w:szCs w:val="24"/>
          <w:rtl w:val="0"/>
        </w:rPr>
        <w:t xml:space="preserve">,” tutupnya dengan penuh semangat.</w:t>
      </w:r>
    </w:p>
    <w:p w:rsidR="00000000" w:rsidDel="00000000" w:rsidP="00000000" w:rsidRDefault="00000000" w:rsidRPr="00000000" w14:paraId="00000017">
      <w:pPr>
        <w:jc w:val="both"/>
        <w:rPr>
          <w:i w:val="1"/>
          <w:sz w:val="24"/>
          <w:szCs w:val="24"/>
        </w:rPr>
      </w:pPr>
      <w:r w:rsidDel="00000000" w:rsidR="00000000" w:rsidRPr="00000000">
        <w:rPr>
          <w:sz w:val="24"/>
          <w:szCs w:val="24"/>
          <w:rtl w:val="0"/>
        </w:rPr>
        <w:t xml:space="preserve">Caption: </w:t>
      </w:r>
      <w:r w:rsidDel="00000000" w:rsidR="00000000" w:rsidRPr="00000000">
        <w:rPr>
          <w:i w:val="1"/>
          <w:sz w:val="24"/>
          <w:szCs w:val="24"/>
          <w:rtl w:val="0"/>
        </w:rPr>
        <w:t xml:space="preserve">Foto Annisa saat 17th Congress of Asia Pacific Vitreo-Retina Society (APVRS) 2024 di Suntec Singapore and Exhibition Centre, Singapura (Foto: Dok. Narasumber)</w:t>
      </w:r>
    </w:p>
    <w:p w:rsidR="00000000" w:rsidDel="00000000" w:rsidP="00000000" w:rsidRDefault="00000000" w:rsidRPr="00000000" w14:paraId="00000018">
      <w:pPr>
        <w:jc w:val="both"/>
        <w:rPr>
          <w:i w:val="1"/>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drawing>
        <wp:inline distB="114300" distT="114300" distL="114300" distR="114300">
          <wp:extent cx="5734050" cy="12096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4050" cy="12096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k.unair.ac.id/kedokteran-2/"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