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78F80">
      <w:pPr>
        <w:spacing w:before="240" w:after="240" w:line="360" w:lineRule="auto"/>
        <w:jc w:val="center"/>
        <w:rPr>
          <w:rFonts w:ascii="Times New Roman" w:hAnsi="Times New Roman" w:eastAsia="Times New Roman" w:cs="Times New Roman"/>
          <w:b/>
          <w:sz w:val="24"/>
          <w:szCs w:val="24"/>
          <w:rtl w:val="0"/>
        </w:rPr>
      </w:pPr>
    </w:p>
    <w:p w14:paraId="0F5DAFE9">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SIARAN PERS </w:t>
      </w:r>
    </w:p>
    <w:p w14:paraId="686CF960">
      <w:pPr>
        <w:spacing w:before="240" w:after="24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Nomor: 6</w:t>
      </w:r>
      <w:r>
        <w:rPr>
          <w:rFonts w:hint="default" w:ascii="Times New Roman" w:hAnsi="Times New Roman" w:eastAsia="Times New Roman" w:cs="Times New Roman"/>
          <w:b/>
          <w:sz w:val="24"/>
          <w:szCs w:val="24"/>
          <w:rtl w:val="0"/>
          <w:lang w:val="en-US"/>
        </w:rPr>
        <w:t>22</w:t>
      </w:r>
      <w:r>
        <w:rPr>
          <w:rFonts w:ascii="Times New Roman" w:hAnsi="Times New Roman" w:eastAsia="Times New Roman" w:cs="Times New Roman"/>
          <w:b/>
          <w:sz w:val="24"/>
          <w:szCs w:val="24"/>
          <w:rtl w:val="0"/>
        </w:rPr>
        <w:t>/UN3.23/MB/HM.01.03/2024</w:t>
      </w:r>
    </w:p>
    <w:p w14:paraId="669CD0F7">
      <w:pPr>
        <w:jc w:val="center"/>
        <w:rPr>
          <w:rFonts w:hint="default" w:ascii="Times New Roman" w:hAnsi="Times New Roman" w:eastAsia="Times New Roman" w:cs="Times New Roman"/>
          <w:b/>
          <w:sz w:val="24"/>
          <w:szCs w:val="24"/>
          <w:rtl w:val="0"/>
          <w:lang w:val="en-US"/>
        </w:rPr>
      </w:pPr>
    </w:p>
    <w:p w14:paraId="79EE3282">
      <w:pPr>
        <w:jc w:val="center"/>
        <w:rPr>
          <w:rFonts w:hint="default" w:ascii="Times New Roman" w:hAnsi="Times New Roman" w:eastAsia="Times New Roman" w:cs="Times New Roman"/>
          <w:b/>
          <w:sz w:val="24"/>
          <w:szCs w:val="24"/>
          <w:rtl w:val="0"/>
          <w:lang w:val="en-US"/>
        </w:rPr>
      </w:pPr>
      <w:bookmarkStart w:id="0" w:name="_GoBack"/>
      <w:r>
        <w:rPr>
          <w:rFonts w:hint="default" w:ascii="Times New Roman" w:hAnsi="Times New Roman" w:eastAsia="Times New Roman" w:cs="Times New Roman"/>
          <w:b/>
          <w:sz w:val="24"/>
          <w:szCs w:val="24"/>
          <w:rtl w:val="0"/>
          <w:lang w:val="en-US"/>
        </w:rPr>
        <w:t>Jadi Ketua, Alumnus UNAIR Ribut Wijoto Wujudkan Dekesda sebagai Pusat Kesenian</w:t>
      </w:r>
    </w:p>
    <w:bookmarkEnd w:id="0"/>
    <w:p w14:paraId="00000002">
      <w:pPr>
        <w:rPr>
          <w:rFonts w:ascii="Times New Roman" w:hAnsi="Times New Roman" w:eastAsia="Times New Roman" w:cs="Times New Roman"/>
          <w:b/>
          <w:sz w:val="24"/>
          <w:szCs w:val="24"/>
        </w:rPr>
      </w:pPr>
    </w:p>
    <w:p w14:paraId="00000003">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sz w:val="24"/>
          <w:szCs w:val="24"/>
          <w:rtl w:val="0"/>
          <w:lang w:val="en-US"/>
        </w:rPr>
        <w:t>Surabaya, 6 Desember 2024</w:t>
      </w:r>
      <w:r>
        <w:rPr>
          <w:rFonts w:hint="default" w:ascii="Times New Roman" w:hAnsi="Times New Roman" w:eastAsia="Times New Roman" w:cs="Times New Roman"/>
          <w:b/>
          <w:sz w:val="24"/>
          <w:szCs w:val="24"/>
          <w:rtl w:val="0"/>
        </w:rPr>
        <w:t xml:space="preserve"> - </w:t>
      </w:r>
      <w:r>
        <w:rPr>
          <w:rFonts w:hint="default" w:ascii="Times New Roman" w:hAnsi="Times New Roman" w:eastAsia="Times New Roman" w:cs="Times New Roman"/>
          <w:sz w:val="24"/>
          <w:szCs w:val="24"/>
          <w:rtl w:val="0"/>
        </w:rPr>
        <w:t xml:space="preserve">Alumnus Sastra Indonesia angkatan tahun 1993 </w:t>
      </w:r>
      <w:r>
        <w:rPr>
          <w:rFonts w:hint="default" w:ascii="Times New Roman" w:hAnsi="Times New Roman" w:cs="Times New Roman"/>
        </w:rPr>
        <w:fldChar w:fldCharType="begin"/>
      </w:r>
      <w:r>
        <w:rPr>
          <w:rFonts w:hint="default" w:ascii="Times New Roman" w:hAnsi="Times New Roman" w:cs="Times New Roman"/>
        </w:rPr>
        <w:instrText xml:space="preserve"> HYPERLINK "https://unair.ac.id/" \h </w:instrText>
      </w:r>
      <w:r>
        <w:rPr>
          <w:rFonts w:hint="default" w:ascii="Times New Roman" w:hAnsi="Times New Roman" w:cs="Times New Roman"/>
        </w:rPr>
        <w:fldChar w:fldCharType="separate"/>
      </w:r>
      <w:r>
        <w:rPr>
          <w:rFonts w:hint="default" w:ascii="Times New Roman" w:hAnsi="Times New Roman" w:eastAsia="Times New Roman" w:cs="Times New Roman"/>
          <w:color w:val="1155CC"/>
          <w:sz w:val="24"/>
          <w:szCs w:val="24"/>
          <w:u w:val="single"/>
          <w:rtl w:val="0"/>
        </w:rPr>
        <w:t xml:space="preserve">Universitas Airlangga </w:t>
      </w:r>
      <w:r>
        <w:rPr>
          <w:rFonts w:hint="default" w:ascii="Times New Roman" w:hAnsi="Times New Roman" w:eastAsia="Times New Roman" w:cs="Times New Roman"/>
          <w:color w:val="1155CC"/>
          <w:sz w:val="24"/>
          <w:szCs w:val="24"/>
          <w:u w:val="single"/>
          <w:rtl w:val="0"/>
        </w:rPr>
        <w:fldChar w:fldCharType="end"/>
      </w:r>
      <w:r>
        <w:rPr>
          <w:rFonts w:hint="default" w:ascii="Times New Roman" w:hAnsi="Times New Roman" w:eastAsia="Times New Roman" w:cs="Times New Roman"/>
          <w:sz w:val="24"/>
          <w:szCs w:val="24"/>
          <w:rtl w:val="0"/>
        </w:rPr>
        <w:t xml:space="preserve">(UNAIR), Ribut Wijoto, menunjukkan kiprahnya dalam dunia kesenian. Ribut menjabat sebagai Ketua </w:t>
      </w:r>
      <w:r>
        <w:rPr>
          <w:rFonts w:hint="default" w:ascii="Times New Roman" w:hAnsi="Times New Roman" w:cs="Times New Roman"/>
        </w:rPr>
        <w:fldChar w:fldCharType="begin"/>
      </w:r>
      <w:r>
        <w:rPr>
          <w:rFonts w:hint="default" w:ascii="Times New Roman" w:hAnsi="Times New Roman" w:cs="Times New Roman"/>
        </w:rPr>
        <w:instrText xml:space="preserve"> HYPERLINK "https://www.dekesda.or.id/" \h </w:instrText>
      </w:r>
      <w:r>
        <w:rPr>
          <w:rFonts w:hint="default" w:ascii="Times New Roman" w:hAnsi="Times New Roman" w:cs="Times New Roman"/>
        </w:rPr>
        <w:fldChar w:fldCharType="separate"/>
      </w:r>
      <w:r>
        <w:rPr>
          <w:rFonts w:hint="default" w:ascii="Times New Roman" w:hAnsi="Times New Roman" w:eastAsia="Times New Roman" w:cs="Times New Roman"/>
          <w:color w:val="1155CC"/>
          <w:sz w:val="24"/>
          <w:szCs w:val="24"/>
          <w:u w:val="single"/>
          <w:rtl w:val="0"/>
        </w:rPr>
        <w:t>Dewan Kesenian Sidoarjo (Dekesda)</w:t>
      </w:r>
      <w:r>
        <w:rPr>
          <w:rFonts w:hint="default" w:ascii="Times New Roman" w:hAnsi="Times New Roman" w:eastAsia="Times New Roman" w:cs="Times New Roman"/>
          <w:color w:val="1155CC"/>
          <w:sz w:val="24"/>
          <w:szCs w:val="24"/>
          <w:u w:val="single"/>
          <w:rtl w:val="0"/>
        </w:rPr>
        <w:fldChar w:fldCharType="end"/>
      </w:r>
      <w:r>
        <w:rPr>
          <w:rFonts w:hint="default" w:ascii="Times New Roman" w:hAnsi="Times New Roman" w:eastAsia="Times New Roman" w:cs="Times New Roman"/>
          <w:sz w:val="24"/>
          <w:szCs w:val="24"/>
          <w:rtl w:val="0"/>
        </w:rPr>
        <w:t xml:space="preserve"> periode 2022-2027. Ia terpilih melalui Musyawarah Daerah (Musda) Dekesda tahun 2022. </w:t>
      </w:r>
    </w:p>
    <w:p w14:paraId="00000004">
      <w:pPr>
        <w:jc w:val="both"/>
        <w:rPr>
          <w:rFonts w:hint="default" w:ascii="Times New Roman" w:hAnsi="Times New Roman" w:eastAsia="Times New Roman" w:cs="Times New Roman"/>
          <w:sz w:val="24"/>
          <w:szCs w:val="24"/>
        </w:rPr>
      </w:pPr>
    </w:p>
    <w:p w14:paraId="00000005">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Sebelum menjabat sebagai Ketua Umum Dekesda, Ribut sempat menjadi Ketua Komite Sastra Tahun 2020 dan Ketua Program Tahun 2022. Semasa kuliah, ia aktif berkomunitas dalam Teater Gapus. Bersama teman-temannya, Ribut mempelajari cara menulis puisi, cerpen, musikalisasi puisi, hingga bermain teater. </w:t>
      </w:r>
    </w:p>
    <w:p w14:paraId="00000006">
      <w:pPr>
        <w:jc w:val="both"/>
        <w:rPr>
          <w:rFonts w:hint="default" w:ascii="Times New Roman" w:hAnsi="Times New Roman" w:eastAsia="Times New Roman" w:cs="Times New Roman"/>
          <w:sz w:val="24"/>
          <w:szCs w:val="24"/>
        </w:rPr>
      </w:pPr>
    </w:p>
    <w:p w14:paraId="00000007">
      <w:pPr>
        <w:jc w:val="both"/>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tl w:val="0"/>
        </w:rPr>
        <w:t xml:space="preserve">Mewujudkan Dekesda sebagai Pusat Kesenian </w:t>
      </w:r>
    </w:p>
    <w:p w14:paraId="00000008">
      <w:pPr>
        <w:jc w:val="both"/>
        <w:rPr>
          <w:rFonts w:hint="default" w:ascii="Times New Roman" w:hAnsi="Times New Roman" w:eastAsia="Times New Roman" w:cs="Times New Roman"/>
          <w:b/>
          <w:sz w:val="24"/>
          <w:szCs w:val="24"/>
        </w:rPr>
      </w:pPr>
    </w:p>
    <w:p w14:paraId="00000009">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Ribut mengungkapkan keinginannya untuk menjadikan Dekesda sebagai pusat kesenian. Untuk mewujudkannya, ia membuat kebijakan menggratiskan seluruh fasilitas Dekesda. Di kepengurusan sebelumnya, meski biaya sewa fasilitas Dekesda gratis, tetapi terdapat biaya kebersihan. Bersama ketua program, ia menghapus seluruh biaya guna menyediakan ruang berkegiatan bagi seluruh seniman. </w:t>
      </w:r>
    </w:p>
    <w:p w14:paraId="0000000A">
      <w:pPr>
        <w:jc w:val="both"/>
        <w:rPr>
          <w:rFonts w:hint="default" w:ascii="Times New Roman" w:hAnsi="Times New Roman" w:eastAsia="Times New Roman" w:cs="Times New Roman"/>
          <w:sz w:val="24"/>
          <w:szCs w:val="24"/>
        </w:rPr>
      </w:pPr>
    </w:p>
    <w:p w14:paraId="0000000B">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“Setelah kebijakan itu, banyak sekali seniman dan budayawan yang menggunakan fasilitas di Dekesda. Saat ini, ada latihan gamelan empat kali seminggu, tiga kelompok keroncong, paguyuban pambiwara, teater, sanggar tari, hingga angklung. Jadi</w:t>
      </w:r>
      <w:r>
        <w:rPr>
          <w:rFonts w:hint="default" w:ascii="Times New Roman" w:hAnsi="Times New Roman" w:eastAsia="Times New Roman" w:cs="Times New Roman"/>
          <w:sz w:val="24"/>
          <w:szCs w:val="24"/>
          <w:rtl w:val="0"/>
          <w:lang w:val="en-US"/>
        </w:rPr>
        <w:t xml:space="preserve">, </w:t>
      </w:r>
      <w:r>
        <w:rPr>
          <w:rFonts w:hint="default" w:ascii="Times New Roman" w:hAnsi="Times New Roman" w:eastAsia="Times New Roman" w:cs="Times New Roman"/>
          <w:sz w:val="24"/>
          <w:szCs w:val="24"/>
          <w:rtl w:val="0"/>
        </w:rPr>
        <w:t>setiap hari ada aktivitas di sana,” ungkap Ribut.</w:t>
      </w:r>
    </w:p>
    <w:p w14:paraId="0000000C">
      <w:pPr>
        <w:jc w:val="both"/>
        <w:rPr>
          <w:rFonts w:hint="default" w:ascii="Times New Roman" w:hAnsi="Times New Roman" w:eastAsia="Times New Roman" w:cs="Times New Roman"/>
          <w:sz w:val="24"/>
          <w:szCs w:val="24"/>
        </w:rPr>
      </w:pPr>
    </w:p>
    <w:p w14:paraId="0000000D">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Berkat kebijakan itu, Ribut juga mengungkapkan bahwa Dekesda menjadi pilihan tempat untuk menyelenggarakan banyak </w:t>
      </w:r>
      <w:r>
        <w:rPr>
          <w:rFonts w:hint="default" w:ascii="Times New Roman" w:hAnsi="Times New Roman" w:eastAsia="Times New Roman" w:cs="Times New Roman"/>
          <w:i/>
          <w:sz w:val="24"/>
          <w:szCs w:val="24"/>
          <w:rtl w:val="0"/>
        </w:rPr>
        <w:t>event</w:t>
      </w:r>
      <w:r>
        <w:rPr>
          <w:rFonts w:hint="default" w:ascii="Times New Roman" w:hAnsi="Times New Roman" w:eastAsia="Times New Roman" w:cs="Times New Roman"/>
          <w:sz w:val="24"/>
          <w:szCs w:val="24"/>
          <w:rtl w:val="0"/>
        </w:rPr>
        <w:t>. Selain itu, pada awal kepengurusannya Ribut juga membuka sebuah warung di Dekesda.</w:t>
      </w:r>
      <w:r>
        <w:rPr>
          <w:rFonts w:hint="default" w:ascii="Times New Roman" w:hAnsi="Times New Roman" w:eastAsia="Times New Roman" w:cs="Times New Roman"/>
          <w:sz w:val="24"/>
          <w:szCs w:val="24"/>
          <w:rtl w:val="0"/>
          <w:lang w:val="en-US"/>
        </w:rPr>
        <w:t xml:space="preserve"> W</w:t>
      </w:r>
      <w:r>
        <w:rPr>
          <w:rFonts w:hint="default" w:ascii="Times New Roman" w:hAnsi="Times New Roman" w:eastAsia="Times New Roman" w:cs="Times New Roman"/>
          <w:sz w:val="24"/>
          <w:szCs w:val="24"/>
          <w:rtl w:val="0"/>
        </w:rPr>
        <w:t>arung itu menjadi tempat berkumpulnya para seniman dan budayawan Sidoarjo.</w:t>
      </w:r>
    </w:p>
    <w:p w14:paraId="0000000E">
      <w:pPr>
        <w:jc w:val="both"/>
        <w:rPr>
          <w:rFonts w:hint="default" w:ascii="Times New Roman" w:hAnsi="Times New Roman" w:eastAsia="Times New Roman" w:cs="Times New Roman"/>
          <w:sz w:val="24"/>
          <w:szCs w:val="24"/>
        </w:rPr>
      </w:pPr>
    </w:p>
    <w:p w14:paraId="0000000F">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“Buka warung biar orang yang datang ke Dekesda itu</w:t>
      </w:r>
      <w:r>
        <w:rPr>
          <w:rFonts w:hint="default" w:ascii="Times New Roman" w:hAnsi="Times New Roman" w:eastAsia="Times New Roman" w:cs="Times New Roman"/>
          <w:i/>
          <w:sz w:val="24"/>
          <w:szCs w:val="24"/>
          <w:rtl w:val="0"/>
        </w:rPr>
        <w:t xml:space="preserve"> </w:t>
      </w:r>
      <w:r>
        <w:rPr>
          <w:rFonts w:hint="default" w:ascii="Times New Roman" w:hAnsi="Times New Roman" w:eastAsia="Times New Roman" w:cs="Times New Roman"/>
          <w:i/>
          <w:sz w:val="24"/>
          <w:szCs w:val="24"/>
          <w:rtl w:val="0"/>
          <w:lang w:val="en-US"/>
        </w:rPr>
        <w:t>enggak</w:t>
      </w:r>
      <w:r>
        <w:rPr>
          <w:rFonts w:hint="default" w:ascii="Times New Roman" w:hAnsi="Times New Roman" w:eastAsia="Times New Roman" w:cs="Times New Roman"/>
          <w:i/>
          <w:sz w:val="24"/>
          <w:szCs w:val="24"/>
          <w:rtl w:val="0"/>
        </w:rPr>
        <w:t xml:space="preserve"> </w:t>
      </w:r>
      <w:r>
        <w:rPr>
          <w:rFonts w:hint="default" w:ascii="Times New Roman" w:hAnsi="Times New Roman" w:eastAsia="Times New Roman" w:cs="Times New Roman"/>
          <w:sz w:val="24"/>
          <w:szCs w:val="24"/>
          <w:rtl w:val="0"/>
        </w:rPr>
        <w:t>cuma ketika ada kegiatan, tapi juga untuk kumpul-kumpul. Siapa ta</w:t>
      </w:r>
      <w:r>
        <w:rPr>
          <w:rFonts w:hint="default" w:ascii="Times New Roman" w:hAnsi="Times New Roman" w:eastAsia="Times New Roman" w:cs="Times New Roman"/>
          <w:sz w:val="24"/>
          <w:szCs w:val="24"/>
          <w:rtl w:val="0"/>
          <w:lang w:val="en-US"/>
        </w:rPr>
        <w:t>h</w:t>
      </w:r>
      <w:r>
        <w:rPr>
          <w:rFonts w:hint="default" w:ascii="Times New Roman" w:hAnsi="Times New Roman" w:eastAsia="Times New Roman" w:cs="Times New Roman"/>
          <w:sz w:val="24"/>
          <w:szCs w:val="24"/>
          <w:rtl w:val="0"/>
        </w:rPr>
        <w:t>u ketemu sama seniman dan budayawan lain. Saya sebagai Dewan Kesenian, jadi merasa punya banyak teman, sehingga kam</w:t>
      </w:r>
      <w:r>
        <w:rPr>
          <w:rFonts w:hint="default" w:ascii="Times New Roman" w:hAnsi="Times New Roman" w:eastAsia="Times New Roman" w:cs="Times New Roman"/>
          <w:sz w:val="24"/>
          <w:szCs w:val="24"/>
          <w:rtl w:val="0"/>
          <w:lang w:val="en-US"/>
        </w:rPr>
        <w:t>i</w:t>
      </w:r>
      <w:r>
        <w:rPr>
          <w:rFonts w:hint="default" w:ascii="Times New Roman" w:hAnsi="Times New Roman" w:eastAsia="Times New Roman" w:cs="Times New Roman"/>
          <w:sz w:val="24"/>
          <w:szCs w:val="24"/>
          <w:rtl w:val="0"/>
        </w:rPr>
        <w:t xml:space="preserve"> sama-sama berupaya memajukan seni budaya Sidoarjo,” tutur Ribut. </w:t>
      </w:r>
    </w:p>
    <w:p w14:paraId="00000010">
      <w:pPr>
        <w:jc w:val="both"/>
        <w:rPr>
          <w:rFonts w:hint="default" w:ascii="Times New Roman" w:hAnsi="Times New Roman" w:eastAsia="Times New Roman" w:cs="Times New Roman"/>
          <w:sz w:val="24"/>
          <w:szCs w:val="24"/>
        </w:rPr>
      </w:pPr>
    </w:p>
    <w:p w14:paraId="00000011">
      <w:pPr>
        <w:jc w:val="both"/>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tl w:val="0"/>
        </w:rPr>
        <w:t>Bekerja Sama dengan Berbagai Pihak</w:t>
      </w:r>
    </w:p>
    <w:p w14:paraId="00000012">
      <w:pPr>
        <w:jc w:val="both"/>
        <w:rPr>
          <w:rFonts w:hint="default" w:ascii="Times New Roman" w:hAnsi="Times New Roman" w:eastAsia="Times New Roman" w:cs="Times New Roman"/>
          <w:sz w:val="24"/>
          <w:szCs w:val="24"/>
        </w:rPr>
      </w:pPr>
    </w:p>
    <w:p w14:paraId="00000013">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Sebagai Ketua Dekesda, Ribut berupaya untuk menjadikan kesenian sebagai tanggung jawab bersama. Hal ini Dekesda lakukan dengan berkolaborasi bersama pihak luar dalam menyelenggarakan program utamanya. Program utama tersebut terdiri dari Festival Seni Bandeng, Festival Munali Fatah, Seribu Warga Sidoarjo Nembang Macapat, dan Festival Gamelan Kahuripan.  </w:t>
      </w:r>
    </w:p>
    <w:p w14:paraId="00000014">
      <w:pPr>
        <w:jc w:val="both"/>
        <w:rPr>
          <w:rFonts w:hint="default" w:ascii="Times New Roman" w:hAnsi="Times New Roman" w:eastAsia="Times New Roman" w:cs="Times New Roman"/>
          <w:sz w:val="24"/>
          <w:szCs w:val="24"/>
        </w:rPr>
      </w:pPr>
    </w:p>
    <w:p w14:paraId="00000015">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“Semua program utama kita </w:t>
      </w:r>
      <w:r>
        <w:rPr>
          <w:rFonts w:hint="default" w:ascii="Times New Roman" w:hAnsi="Times New Roman" w:eastAsia="Times New Roman" w:cs="Times New Roman"/>
          <w:i/>
          <w:iCs/>
          <w:sz w:val="24"/>
          <w:szCs w:val="24"/>
          <w:rtl w:val="0"/>
          <w:lang w:val="en-US"/>
        </w:rPr>
        <w:t>eng</w:t>
      </w:r>
      <w:r>
        <w:rPr>
          <w:rFonts w:hint="default" w:ascii="Times New Roman" w:hAnsi="Times New Roman" w:eastAsia="Times New Roman" w:cs="Times New Roman"/>
          <w:i/>
          <w:iCs/>
          <w:sz w:val="24"/>
          <w:szCs w:val="24"/>
          <w:rtl w:val="0"/>
        </w:rPr>
        <w:t>ga</w:t>
      </w:r>
      <w:r>
        <w:rPr>
          <w:rFonts w:hint="default" w:ascii="Times New Roman" w:hAnsi="Times New Roman" w:eastAsia="Times New Roman" w:cs="Times New Roman"/>
          <w:i/>
          <w:iCs/>
          <w:sz w:val="24"/>
          <w:szCs w:val="24"/>
          <w:rtl w:val="0"/>
          <w:lang w:val="en-US"/>
        </w:rPr>
        <w:t>k</w:t>
      </w:r>
      <w:r>
        <w:rPr>
          <w:rFonts w:hint="default" w:ascii="Times New Roman" w:hAnsi="Times New Roman" w:eastAsia="Times New Roman" w:cs="Times New Roman"/>
          <w:sz w:val="24"/>
          <w:szCs w:val="24"/>
          <w:rtl w:val="0"/>
        </w:rPr>
        <w:t xml:space="preserve"> ditaruh di Dekesda, tapi di luar. Jadi kita bekerja sama dengan </w:t>
      </w:r>
      <w:r>
        <w:rPr>
          <w:rFonts w:hint="default" w:ascii="Times New Roman" w:hAnsi="Times New Roman" w:eastAsia="Times New Roman" w:cs="Times New Roman"/>
          <w:sz w:val="24"/>
          <w:szCs w:val="24"/>
          <w:rtl w:val="0"/>
          <w:lang w:val="en-US"/>
        </w:rPr>
        <w:t>berbagai SDM</w:t>
      </w:r>
      <w:r>
        <w:rPr>
          <w:rFonts w:hint="default" w:ascii="Times New Roman" w:hAnsi="Times New Roman" w:eastAsia="Times New Roman" w:cs="Times New Roman"/>
          <w:sz w:val="24"/>
          <w:szCs w:val="24"/>
          <w:rtl w:val="0"/>
        </w:rPr>
        <w:t>, mulai dari siswa, karang taruna, hingga ibu-ibu PKK di berbagai desa di Sidoarjo. Dengan cara ini, saya berharap tanggung jawab memajukan kesenian itu</w:t>
      </w:r>
      <w:r>
        <w:rPr>
          <w:rFonts w:hint="default" w:ascii="Times New Roman" w:hAnsi="Times New Roman" w:eastAsia="Times New Roman" w:cs="Times New Roman"/>
          <w:i/>
          <w:sz w:val="24"/>
          <w:szCs w:val="24"/>
          <w:rtl w:val="0"/>
        </w:rPr>
        <w:t xml:space="preserve"> </w:t>
      </w:r>
      <w:r>
        <w:rPr>
          <w:rFonts w:hint="default" w:ascii="Times New Roman" w:hAnsi="Times New Roman" w:eastAsia="Times New Roman" w:cs="Times New Roman"/>
          <w:i/>
          <w:sz w:val="24"/>
          <w:szCs w:val="24"/>
          <w:rtl w:val="0"/>
          <w:lang w:val="en-US"/>
        </w:rPr>
        <w:t xml:space="preserve">enggak </w:t>
      </w:r>
      <w:r>
        <w:rPr>
          <w:rFonts w:hint="default" w:ascii="Times New Roman" w:hAnsi="Times New Roman" w:eastAsia="Times New Roman" w:cs="Times New Roman"/>
          <w:sz w:val="24"/>
          <w:szCs w:val="24"/>
          <w:rtl w:val="0"/>
        </w:rPr>
        <w:t xml:space="preserve">hanya di dewan kesenian, tapi juga tanggung jawab bersama,” ujar Ribut. </w:t>
      </w:r>
    </w:p>
    <w:p w14:paraId="00000016">
      <w:pPr>
        <w:jc w:val="both"/>
        <w:rPr>
          <w:rFonts w:hint="default" w:ascii="Times New Roman" w:hAnsi="Times New Roman" w:eastAsia="Times New Roman" w:cs="Times New Roman"/>
          <w:sz w:val="24"/>
          <w:szCs w:val="24"/>
        </w:rPr>
      </w:pPr>
    </w:p>
    <w:p w14:paraId="00000017">
      <w:pPr>
        <w:jc w:val="both"/>
        <w:rPr>
          <w:rFonts w:hint="default" w:ascii="Times New Roman" w:hAnsi="Times New Roman" w:cs="Times New Roman"/>
        </w:rPr>
      </w:pPr>
      <w:r>
        <w:rPr>
          <w:rFonts w:hint="default" w:ascii="Times New Roman" w:hAnsi="Times New Roman" w:eastAsia="Times New Roman" w:cs="Times New Roman"/>
          <w:sz w:val="24"/>
          <w:szCs w:val="24"/>
          <w:rtl w:val="0"/>
        </w:rPr>
        <w:t xml:space="preserve">Kedepannya, Ribut berharap masyarakat dapat bergerak bersama dalam upaya memajukan kesenian. Untuk itu, ia akan terus berusaha melibatkan berbagai pihak dalam program Dekesda semasa kepengurusannya. </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F4AD6">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31850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2024-12-06T08:53:29Z</dcterms:created>
  <dc:creator>Admin</dc:creator>
  <cp:lastModifiedBy>Admin</cp:lastModifiedBy>
  <dcterms:modified xsi:type="dcterms:W3CDTF">2024-12-06T08:59:35Z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1790C4FEE6FA4EC9B77369ED2C876324_13</vt:lpwstr>
  </property>
</Properties>
</file>