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466D4" w14:textId="77777777" w:rsidR="0073248C" w:rsidRPr="009C2863" w:rsidRDefault="0073248C" w:rsidP="0073248C">
      <w:pPr>
        <w:spacing w:before="240" w:after="240"/>
        <w:jc w:val="center"/>
        <w:rPr>
          <w:rFonts w:ascii="Times New Roman" w:eastAsia="Times New Roman" w:hAnsi="Times New Roman" w:cs="Times New Roman"/>
          <w:b/>
          <w:sz w:val="24"/>
          <w:szCs w:val="24"/>
        </w:rPr>
      </w:pPr>
      <w:r w:rsidRPr="009C2863">
        <w:rPr>
          <w:rFonts w:ascii="Times New Roman" w:eastAsia="Times New Roman" w:hAnsi="Times New Roman" w:cs="Times New Roman"/>
          <w:b/>
          <w:sz w:val="24"/>
          <w:szCs w:val="24"/>
        </w:rPr>
        <w:t>SIARAN PERS</w:t>
      </w:r>
    </w:p>
    <w:p w14:paraId="6C19BB77" w14:textId="77777777" w:rsidR="0073248C" w:rsidRPr="009C2863" w:rsidRDefault="0073248C" w:rsidP="0073248C">
      <w:pPr>
        <w:spacing w:before="240" w:after="240"/>
        <w:jc w:val="center"/>
        <w:rPr>
          <w:rFonts w:ascii="Times New Roman" w:eastAsia="Times New Roman" w:hAnsi="Times New Roman" w:cs="Times New Roman"/>
          <w:b/>
          <w:sz w:val="24"/>
          <w:szCs w:val="24"/>
        </w:rPr>
      </w:pPr>
      <w:r w:rsidRPr="009C2863">
        <w:rPr>
          <w:rFonts w:ascii="Times New Roman" w:eastAsia="Times New Roman" w:hAnsi="Times New Roman" w:cs="Times New Roman"/>
          <w:b/>
          <w:sz w:val="24"/>
          <w:szCs w:val="24"/>
        </w:rPr>
        <w:t xml:space="preserve"> </w:t>
      </w:r>
    </w:p>
    <w:p w14:paraId="3239A603" w14:textId="6AD49789" w:rsidR="0073248C" w:rsidRPr="009C2863" w:rsidRDefault="0073248C" w:rsidP="0073248C">
      <w:pPr>
        <w:spacing w:before="240" w:after="240"/>
        <w:jc w:val="center"/>
        <w:rPr>
          <w:rFonts w:ascii="Times New Roman" w:eastAsia="Times New Roman" w:hAnsi="Times New Roman" w:cs="Times New Roman"/>
          <w:b/>
          <w:sz w:val="24"/>
          <w:szCs w:val="24"/>
        </w:rPr>
      </w:pPr>
      <w:r w:rsidRPr="009C2863">
        <w:rPr>
          <w:rFonts w:ascii="Times New Roman" w:eastAsia="Times New Roman" w:hAnsi="Times New Roman" w:cs="Times New Roman"/>
          <w:b/>
          <w:sz w:val="24"/>
          <w:szCs w:val="24"/>
        </w:rPr>
        <w:t xml:space="preserve">Nomor: </w:t>
      </w:r>
      <w:r w:rsidRPr="009C2863">
        <w:rPr>
          <w:rFonts w:ascii="Times New Roman" w:eastAsia="Times New Roman" w:hAnsi="Times New Roman" w:cs="Times New Roman"/>
          <w:b/>
          <w:sz w:val="24"/>
          <w:szCs w:val="24"/>
        </w:rPr>
        <w:t>599</w:t>
      </w:r>
      <w:r w:rsidRPr="009C2863">
        <w:rPr>
          <w:rFonts w:ascii="Times New Roman" w:eastAsia="Times New Roman" w:hAnsi="Times New Roman" w:cs="Times New Roman"/>
          <w:b/>
          <w:sz w:val="24"/>
          <w:szCs w:val="24"/>
        </w:rPr>
        <w:t>/UN3.23/MB/HM.01.03/2024</w:t>
      </w:r>
    </w:p>
    <w:p w14:paraId="477B72EA" w14:textId="77777777" w:rsidR="0073248C" w:rsidRPr="009C2863" w:rsidRDefault="0073248C">
      <w:pPr>
        <w:spacing w:after="200" w:line="360" w:lineRule="auto"/>
        <w:jc w:val="both"/>
        <w:rPr>
          <w:rFonts w:ascii="Times New Roman" w:hAnsi="Times New Roman" w:cs="Times New Roman"/>
          <w:b/>
          <w:sz w:val="24"/>
          <w:szCs w:val="24"/>
        </w:rPr>
      </w:pPr>
    </w:p>
    <w:p w14:paraId="00000001" w14:textId="7FB46B0B" w:rsidR="00D37ED4" w:rsidRPr="009C2863" w:rsidRDefault="00000000">
      <w:pPr>
        <w:spacing w:after="200" w:line="360" w:lineRule="auto"/>
        <w:jc w:val="both"/>
        <w:rPr>
          <w:rFonts w:ascii="Times New Roman" w:hAnsi="Times New Roman" w:cs="Times New Roman"/>
          <w:b/>
          <w:sz w:val="24"/>
          <w:szCs w:val="24"/>
        </w:rPr>
      </w:pPr>
      <w:r w:rsidRPr="009C2863">
        <w:rPr>
          <w:rFonts w:ascii="Times New Roman" w:hAnsi="Times New Roman" w:cs="Times New Roman"/>
          <w:b/>
          <w:sz w:val="24"/>
          <w:szCs w:val="24"/>
        </w:rPr>
        <w:t>Jadi Tuan Rumah ASAIHL 2024, Rektor UNAIR Tekankan Keberlanjutan</w:t>
      </w:r>
    </w:p>
    <w:p w14:paraId="00000002"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b/>
          <w:sz w:val="24"/>
          <w:szCs w:val="24"/>
        </w:rPr>
        <w:t xml:space="preserve">Surabaya, 20 November 2024 - </w:t>
      </w:r>
      <w:hyperlink r:id="rId6">
        <w:r w:rsidRPr="009C2863">
          <w:rPr>
            <w:rFonts w:ascii="Times New Roman" w:hAnsi="Times New Roman" w:cs="Times New Roman"/>
            <w:color w:val="1155CC"/>
            <w:sz w:val="24"/>
            <w:szCs w:val="24"/>
            <w:u w:val="single"/>
          </w:rPr>
          <w:t>Universitas Airlangga (UNAIR)</w:t>
        </w:r>
      </w:hyperlink>
      <w:r w:rsidRPr="009C2863">
        <w:rPr>
          <w:rFonts w:ascii="Times New Roman" w:hAnsi="Times New Roman" w:cs="Times New Roman"/>
          <w:sz w:val="24"/>
          <w:szCs w:val="24"/>
        </w:rPr>
        <w:t xml:space="preserve"> menjadi tuan rumah untuk acara The </w:t>
      </w:r>
      <w:hyperlink r:id="rId7">
        <w:r w:rsidRPr="009C2863">
          <w:rPr>
            <w:rFonts w:ascii="Times New Roman" w:hAnsi="Times New Roman" w:cs="Times New Roman"/>
            <w:color w:val="1155CC"/>
            <w:sz w:val="24"/>
            <w:szCs w:val="24"/>
            <w:u w:val="single"/>
          </w:rPr>
          <w:t>Association of Southeast Asia Institution of Higher Learning (ASAIHL)</w:t>
        </w:r>
      </w:hyperlink>
      <w:r w:rsidRPr="009C2863">
        <w:rPr>
          <w:rFonts w:ascii="Times New Roman" w:hAnsi="Times New Roman" w:cs="Times New Roman"/>
          <w:sz w:val="24"/>
          <w:szCs w:val="24"/>
        </w:rPr>
        <w:t xml:space="preserve"> Conference 2024. Acara itu berlangsung selama empat hari dari Selasa hingga Jumat (19-22/11/2024). ASAIHL Conference itu berlangsung pada Rabu (20/11/2024) di Aula Ternate, ASEEC Tower, UNAIR Kampus Dharmawangsa-B. </w:t>
      </w:r>
    </w:p>
    <w:p w14:paraId="00000003"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 xml:space="preserve">Hadir dalam pembukaan, Wakil Menteri </w:t>
      </w:r>
      <w:r w:rsidRPr="009C2863">
        <w:rPr>
          <w:rFonts w:ascii="Times New Roman" w:hAnsi="Times New Roman" w:cs="Times New Roman"/>
          <w:sz w:val="24"/>
          <w:szCs w:val="24"/>
          <w:highlight w:val="white"/>
        </w:rPr>
        <w:t xml:space="preserve">Prof Dr Fauzan MPd selaku Wakil Menteri Pendidikan Tinggi, Sains, dan Teknologi Indonesia, </w:t>
      </w:r>
      <w:hyperlink r:id="rId8">
        <w:r w:rsidRPr="009C2863">
          <w:rPr>
            <w:rFonts w:ascii="Times New Roman" w:hAnsi="Times New Roman" w:cs="Times New Roman"/>
            <w:sz w:val="24"/>
            <w:szCs w:val="24"/>
            <w:highlight w:val="white"/>
          </w:rPr>
          <w:t>Prof Tjitjik Sri Tjahjandarie PhD</w:t>
        </w:r>
      </w:hyperlink>
      <w:r w:rsidRPr="009C2863">
        <w:rPr>
          <w:rFonts w:ascii="Times New Roman" w:hAnsi="Times New Roman" w:cs="Times New Roman"/>
          <w:sz w:val="24"/>
          <w:szCs w:val="24"/>
        </w:rPr>
        <w:t xml:space="preserve"> selaku</w:t>
      </w:r>
      <w:r w:rsidRPr="009C2863">
        <w:rPr>
          <w:rFonts w:ascii="Times New Roman" w:hAnsi="Times New Roman" w:cs="Times New Roman"/>
          <w:sz w:val="24"/>
          <w:szCs w:val="24"/>
          <w:highlight w:val="white"/>
        </w:rPr>
        <w:t xml:space="preserve"> Sekretaris Direktorat Jenderal Pendidikan Tinggi, Rektor UNAIR Prof Dr Mohammad Nasih SE MT Ak, yang juga menjabat menjadi Presiden dari ASAIHL, Dr Ninnat Olanvoravuth selaku Sekretaris ASAIHL, Wakil Rektor Bidang Sumber Daya, Prof Dr Muhammad Madyan SE MSi MFin, serta Direktur Airlangga Global Engagement (AGE), Prof Iman Harymawan SE MBA PhD. </w:t>
      </w:r>
    </w:p>
    <w:p w14:paraId="00000004" w14:textId="77777777" w:rsidR="00D37ED4" w:rsidRPr="009C2863" w:rsidRDefault="00000000">
      <w:pPr>
        <w:spacing w:after="200" w:line="360" w:lineRule="auto"/>
        <w:jc w:val="both"/>
        <w:rPr>
          <w:rFonts w:ascii="Times New Roman" w:hAnsi="Times New Roman" w:cs="Times New Roman"/>
          <w:i/>
          <w:sz w:val="24"/>
          <w:szCs w:val="24"/>
        </w:rPr>
      </w:pPr>
      <w:r w:rsidRPr="009C2863">
        <w:rPr>
          <w:rFonts w:ascii="Times New Roman" w:hAnsi="Times New Roman" w:cs="Times New Roman"/>
          <w:sz w:val="24"/>
          <w:szCs w:val="24"/>
        </w:rPr>
        <w:t xml:space="preserve">ASAIHL yang bertempat di UNAIR tahun ini mengangkat tema University's Role in Advancing Climate Crisis Reduction.  Dalam Konferensinya, ASAIHL memiliki tiga fokus sub-tema, yakni </w:t>
      </w:r>
      <w:r w:rsidRPr="009C2863">
        <w:rPr>
          <w:rFonts w:ascii="Times New Roman" w:hAnsi="Times New Roman" w:cs="Times New Roman"/>
          <w:i/>
          <w:sz w:val="24"/>
          <w:szCs w:val="24"/>
        </w:rPr>
        <w:t>curriculum design for climate crisis reduction, green economy research for university industry collaboration</w:t>
      </w:r>
      <w:r w:rsidRPr="009C2863">
        <w:rPr>
          <w:rFonts w:ascii="Times New Roman" w:hAnsi="Times New Roman" w:cs="Times New Roman"/>
          <w:sz w:val="24"/>
          <w:szCs w:val="24"/>
        </w:rPr>
        <w:t xml:space="preserve">, dan </w:t>
      </w:r>
      <w:r w:rsidRPr="009C2863">
        <w:rPr>
          <w:rFonts w:ascii="Times New Roman" w:hAnsi="Times New Roman" w:cs="Times New Roman"/>
          <w:i/>
          <w:sz w:val="24"/>
          <w:szCs w:val="24"/>
        </w:rPr>
        <w:t xml:space="preserve">community service frameworks for climate crisis solutions. </w:t>
      </w:r>
    </w:p>
    <w:p w14:paraId="00000005"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 xml:space="preserve">“Jika kita berbicara mengenai krisis iklim, universitas punya peran besar dalam upaya mengurangi dampak buruk. Kita harus berdiri dan berperan nyata untuk memberikan perubahan yang </w:t>
      </w:r>
      <w:r w:rsidRPr="009C2863">
        <w:rPr>
          <w:rFonts w:ascii="Times New Roman" w:hAnsi="Times New Roman" w:cs="Times New Roman"/>
          <w:i/>
          <w:sz w:val="24"/>
          <w:szCs w:val="24"/>
        </w:rPr>
        <w:t xml:space="preserve">impactful,” </w:t>
      </w:r>
      <w:r w:rsidRPr="009C2863">
        <w:rPr>
          <w:rFonts w:ascii="Times New Roman" w:hAnsi="Times New Roman" w:cs="Times New Roman"/>
          <w:sz w:val="24"/>
          <w:szCs w:val="24"/>
        </w:rPr>
        <w:t xml:space="preserve">papar </w:t>
      </w:r>
      <w:r w:rsidRPr="009C2863">
        <w:rPr>
          <w:rFonts w:ascii="Times New Roman" w:hAnsi="Times New Roman" w:cs="Times New Roman"/>
          <w:sz w:val="24"/>
          <w:szCs w:val="24"/>
          <w:highlight w:val="white"/>
        </w:rPr>
        <w:t>Wakil Menteri Pendidikan Tinggi, Sains, dan Teknologi Indonesia, Prof Fauzan.</w:t>
      </w:r>
    </w:p>
    <w:p w14:paraId="00000006" w14:textId="77777777" w:rsidR="00D37ED4" w:rsidRPr="009C2863" w:rsidRDefault="00000000">
      <w:pPr>
        <w:spacing w:after="200" w:line="360" w:lineRule="auto"/>
        <w:jc w:val="both"/>
        <w:rPr>
          <w:rFonts w:ascii="Times New Roman" w:hAnsi="Times New Roman" w:cs="Times New Roman"/>
          <w:b/>
          <w:sz w:val="24"/>
          <w:szCs w:val="24"/>
        </w:rPr>
      </w:pPr>
      <w:r w:rsidRPr="009C2863">
        <w:rPr>
          <w:rFonts w:ascii="Times New Roman" w:hAnsi="Times New Roman" w:cs="Times New Roman"/>
          <w:b/>
          <w:sz w:val="24"/>
          <w:szCs w:val="24"/>
        </w:rPr>
        <w:lastRenderedPageBreak/>
        <w:t xml:space="preserve">Komitmen dan Aksi Nyata </w:t>
      </w:r>
    </w:p>
    <w:p w14:paraId="00000007"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 xml:space="preserve">Sebagai tuan rumah, Prof Nasih, selaku Rektor UNAIR menyampaikan bahwa hari ini menjadi hari yang istimewa karena bertepatan dengan momen Dies Natalis UNAIR pada 10 November lalu. Sebagai presiden ASAIHL, ia juga memaparkan bahwa UNAIR memiliki tekad untuk berkontribusi nyata kepada masyarakat. </w:t>
      </w:r>
    </w:p>
    <w:p w14:paraId="00000008"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 xml:space="preserve">“Misi kita, UNAIR pada 2021 hingga 2026 adalah untuk meningkatkan </w:t>
      </w:r>
      <w:r w:rsidRPr="009C2863">
        <w:rPr>
          <w:rFonts w:ascii="Times New Roman" w:hAnsi="Times New Roman" w:cs="Times New Roman"/>
          <w:i/>
          <w:sz w:val="24"/>
          <w:szCs w:val="24"/>
        </w:rPr>
        <w:t xml:space="preserve">added value </w:t>
      </w:r>
      <w:r w:rsidRPr="009C2863">
        <w:rPr>
          <w:rFonts w:ascii="Times New Roman" w:hAnsi="Times New Roman" w:cs="Times New Roman"/>
          <w:sz w:val="24"/>
          <w:szCs w:val="24"/>
        </w:rPr>
        <w:t xml:space="preserve">dan berkontribusi baik dalam kancah lokal hingga level global. </w:t>
      </w:r>
      <w:r w:rsidRPr="009C2863">
        <w:rPr>
          <w:rFonts w:ascii="Times New Roman" w:hAnsi="Times New Roman" w:cs="Times New Roman"/>
          <w:i/>
          <w:sz w:val="24"/>
          <w:szCs w:val="24"/>
        </w:rPr>
        <w:t xml:space="preserve"> </w:t>
      </w:r>
      <w:r w:rsidRPr="009C2863">
        <w:rPr>
          <w:rFonts w:ascii="Times New Roman" w:hAnsi="Times New Roman" w:cs="Times New Roman"/>
          <w:sz w:val="24"/>
          <w:szCs w:val="24"/>
        </w:rPr>
        <w:t xml:space="preserve">Dari sub-tema yang ada, ASAIHL tahun ini bertujuan agar universitas dan pendidikan tinggi dapat memberikan peran besar dan berkontribusi dalam merumuskan solusi untuk mengurangi krisis iklim melalui riset, pendidikan, dan </w:t>
      </w:r>
      <w:r w:rsidRPr="009C2863">
        <w:rPr>
          <w:rFonts w:ascii="Times New Roman" w:hAnsi="Times New Roman" w:cs="Times New Roman"/>
          <w:i/>
          <w:sz w:val="24"/>
          <w:szCs w:val="24"/>
        </w:rPr>
        <w:t xml:space="preserve">partnership,” </w:t>
      </w:r>
      <w:r w:rsidRPr="009C2863">
        <w:rPr>
          <w:rFonts w:ascii="Times New Roman" w:hAnsi="Times New Roman" w:cs="Times New Roman"/>
          <w:sz w:val="24"/>
          <w:szCs w:val="24"/>
        </w:rPr>
        <w:t>papar Prof Nasih dalam sambutannya.</w:t>
      </w:r>
    </w:p>
    <w:p w14:paraId="00000009"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 xml:space="preserve"> </w:t>
      </w:r>
    </w:p>
    <w:p w14:paraId="0000000A"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 xml:space="preserve">Selain itu, dalam mendukung misi yang dipaparkan, Guru Besar FEB itu juga memperkenalkan skema </w:t>
      </w:r>
      <w:hyperlink r:id="rId9">
        <w:r w:rsidRPr="009C2863">
          <w:rPr>
            <w:rFonts w:ascii="Times New Roman" w:hAnsi="Times New Roman" w:cs="Times New Roman"/>
            <w:color w:val="1155CC"/>
            <w:sz w:val="24"/>
            <w:szCs w:val="24"/>
            <w:u w:val="single"/>
          </w:rPr>
          <w:t>SMART University UNAIR</w:t>
        </w:r>
      </w:hyperlink>
      <w:r w:rsidRPr="009C2863">
        <w:rPr>
          <w:rFonts w:ascii="Times New Roman" w:hAnsi="Times New Roman" w:cs="Times New Roman"/>
          <w:sz w:val="24"/>
          <w:szCs w:val="24"/>
        </w:rPr>
        <w:t xml:space="preserve">, yakni Sustainable Education, Meaningful Research, yang ketiga Advancing Innovation, kemudian Responsive and Lean, dan yang terakhir Topping up. Dan secara praktis, Rektor UNAIR juga menginisiasi adanya </w:t>
      </w:r>
      <w:hyperlink r:id="rId10">
        <w:r w:rsidRPr="009C2863">
          <w:rPr>
            <w:rFonts w:ascii="Times New Roman" w:hAnsi="Times New Roman" w:cs="Times New Roman"/>
            <w:color w:val="1155CC"/>
            <w:sz w:val="24"/>
            <w:szCs w:val="24"/>
            <w:highlight w:val="white"/>
            <w:u w:val="single"/>
          </w:rPr>
          <w:t>World University Association of Community Development (</w:t>
        </w:r>
      </w:hyperlink>
      <w:hyperlink r:id="rId11">
        <w:r w:rsidRPr="009C2863">
          <w:rPr>
            <w:rFonts w:ascii="Times New Roman" w:hAnsi="Times New Roman" w:cs="Times New Roman"/>
            <w:color w:val="1155CC"/>
            <w:sz w:val="24"/>
            <w:szCs w:val="24"/>
            <w:u w:val="single"/>
          </w:rPr>
          <w:t>WUACD)</w:t>
        </w:r>
      </w:hyperlink>
      <w:r w:rsidRPr="009C2863">
        <w:rPr>
          <w:rFonts w:ascii="Times New Roman" w:hAnsi="Times New Roman" w:cs="Times New Roman"/>
          <w:sz w:val="24"/>
          <w:szCs w:val="24"/>
        </w:rPr>
        <w:t xml:space="preserve"> yang bertujuan membangun komunitas akademis global melalui pengembangan kegiatan internasional yang terkemuka, inovatif, dan independen.</w:t>
      </w:r>
    </w:p>
    <w:p w14:paraId="0000000B" w14:textId="77777777" w:rsidR="00D37ED4" w:rsidRPr="009C2863" w:rsidRDefault="00000000">
      <w:pPr>
        <w:spacing w:after="200" w:line="360" w:lineRule="auto"/>
        <w:jc w:val="both"/>
        <w:rPr>
          <w:rFonts w:ascii="Times New Roman" w:hAnsi="Times New Roman" w:cs="Times New Roman"/>
          <w:b/>
          <w:sz w:val="24"/>
          <w:szCs w:val="24"/>
        </w:rPr>
      </w:pPr>
      <w:r w:rsidRPr="009C2863">
        <w:rPr>
          <w:rFonts w:ascii="Times New Roman" w:hAnsi="Times New Roman" w:cs="Times New Roman"/>
          <w:b/>
          <w:sz w:val="24"/>
          <w:szCs w:val="24"/>
        </w:rPr>
        <w:t>Peran Universitas dalam Keberlanjutan</w:t>
      </w:r>
    </w:p>
    <w:p w14:paraId="0000000C"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 xml:space="preserve">Lebih lanjut, pada sesi keynote speaker, </w:t>
      </w:r>
      <w:r w:rsidRPr="009C2863">
        <w:rPr>
          <w:rFonts w:ascii="Times New Roman" w:hAnsi="Times New Roman" w:cs="Times New Roman"/>
          <w:sz w:val="24"/>
          <w:szCs w:val="24"/>
          <w:highlight w:val="white"/>
        </w:rPr>
        <w:t xml:space="preserve">Prof Iman Harymawan SE MBA PhD selaku direktur AGE menyampaikan materi tentang keberlanjutan. Sesuai dengan salah satu sub-tema yakni </w:t>
      </w:r>
      <w:r w:rsidRPr="009C2863">
        <w:rPr>
          <w:rFonts w:ascii="Times New Roman" w:hAnsi="Times New Roman" w:cs="Times New Roman"/>
          <w:i/>
          <w:sz w:val="24"/>
          <w:szCs w:val="24"/>
        </w:rPr>
        <w:t xml:space="preserve">curriculum design for climate crisis reduction, </w:t>
      </w:r>
      <w:r w:rsidRPr="009C2863">
        <w:rPr>
          <w:rFonts w:ascii="Times New Roman" w:hAnsi="Times New Roman" w:cs="Times New Roman"/>
          <w:sz w:val="24"/>
          <w:szCs w:val="24"/>
        </w:rPr>
        <w:t xml:space="preserve">Prof Iman menjelaskan mengenai integrasi keberlanjutan dalam kurikulum. </w:t>
      </w:r>
    </w:p>
    <w:p w14:paraId="0000000D"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Integrasi kurikulum, menurutnya, memerlukan pendekatan yang komprehensif dari pengenalan hingga project akhir yang dapat mendorong mahasiswa untuk mendiskusikan isu tentang keberlanjutan. “Universitas dapat meningkatkan integrasi ini dengan menawarkan kelas yang multidisiplin. Hal ini dapat mendorong mahasiswa dari disiplin yang berbeda untuk berkolaborasi dalam menyelesaikan proyek-proyek yang berkelanjutan,” terangnya.</w:t>
      </w:r>
    </w:p>
    <w:p w14:paraId="0000000E" w14:textId="33934874" w:rsidR="00D37ED4" w:rsidRPr="009C2863" w:rsidRDefault="009C2863">
      <w:pPr>
        <w:spacing w:after="200" w:line="360" w:lineRule="auto"/>
        <w:jc w:val="both"/>
        <w:rPr>
          <w:rFonts w:ascii="Times New Roman" w:hAnsi="Times New Roman" w:cs="Times New Roman"/>
          <w:b/>
          <w:bCs/>
          <w:sz w:val="24"/>
          <w:szCs w:val="24"/>
        </w:rPr>
      </w:pPr>
      <w:r w:rsidRPr="009C2863">
        <w:rPr>
          <w:rFonts w:ascii="Times New Roman" w:hAnsi="Times New Roman" w:cs="Times New Roman"/>
          <w:b/>
          <w:bCs/>
          <w:sz w:val="24"/>
          <w:szCs w:val="24"/>
        </w:rPr>
        <w:lastRenderedPageBreak/>
        <w:t xml:space="preserve">Caption Foto: </w:t>
      </w:r>
    </w:p>
    <w:p w14:paraId="0000000F"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Foto 1 : Foto bersama peserta konferensi ASAIHL 2024 pada kegiatan opening ceremony di  Aula Ternate, ASEEC Tower, UNAIR Kampus Dharmawangsa-B.</w:t>
      </w:r>
      <w:r w:rsidRPr="009C2863">
        <w:rPr>
          <w:rFonts w:ascii="Times New Roman" w:hAnsi="Times New Roman" w:cs="Times New Roman"/>
          <w:sz w:val="24"/>
          <w:szCs w:val="24"/>
          <w:highlight w:val="white"/>
        </w:rPr>
        <w:t xml:space="preserve"> (Foto : PKIP UNAIR)</w:t>
      </w:r>
    </w:p>
    <w:p w14:paraId="00000010" w14:textId="77777777" w:rsidR="00D37ED4" w:rsidRPr="009C2863" w:rsidRDefault="00000000">
      <w:pPr>
        <w:spacing w:after="200" w:line="360" w:lineRule="auto"/>
        <w:jc w:val="both"/>
        <w:rPr>
          <w:rFonts w:ascii="Times New Roman" w:hAnsi="Times New Roman" w:cs="Times New Roman"/>
          <w:sz w:val="24"/>
          <w:szCs w:val="24"/>
        </w:rPr>
      </w:pPr>
      <w:r w:rsidRPr="009C2863">
        <w:rPr>
          <w:rFonts w:ascii="Times New Roman" w:hAnsi="Times New Roman" w:cs="Times New Roman"/>
          <w:sz w:val="24"/>
          <w:szCs w:val="24"/>
        </w:rPr>
        <w:t>Foto 2 : Sambutan oleh Rektor UNAIR, Prof Dr Mohammad Nasih SE MT Ak, yang juga menjabat menjadi Presiden ASAIHL.</w:t>
      </w:r>
      <w:r w:rsidRPr="009C2863">
        <w:rPr>
          <w:rFonts w:ascii="Times New Roman" w:hAnsi="Times New Roman" w:cs="Times New Roman"/>
          <w:sz w:val="24"/>
          <w:szCs w:val="24"/>
          <w:highlight w:val="white"/>
        </w:rPr>
        <w:t xml:space="preserve"> (Foto : PKIP UNAIR)</w:t>
      </w:r>
    </w:p>
    <w:p w14:paraId="00000012" w14:textId="77777777" w:rsidR="00D37ED4" w:rsidRPr="009C2863" w:rsidRDefault="00D37ED4">
      <w:pPr>
        <w:spacing w:after="200" w:line="360" w:lineRule="auto"/>
        <w:jc w:val="both"/>
        <w:rPr>
          <w:rFonts w:ascii="Times New Roman" w:hAnsi="Times New Roman" w:cs="Times New Roman"/>
          <w:sz w:val="24"/>
          <w:szCs w:val="24"/>
        </w:rPr>
      </w:pPr>
    </w:p>
    <w:sectPr w:rsidR="00D37ED4" w:rsidRPr="009C2863">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343C2" w14:textId="77777777" w:rsidR="00AD0C6C" w:rsidRDefault="00AD0C6C" w:rsidP="0073248C">
      <w:pPr>
        <w:spacing w:line="240" w:lineRule="auto"/>
      </w:pPr>
      <w:r>
        <w:separator/>
      </w:r>
    </w:p>
  </w:endnote>
  <w:endnote w:type="continuationSeparator" w:id="0">
    <w:p w14:paraId="6683A647" w14:textId="77777777" w:rsidR="00AD0C6C" w:rsidRDefault="00AD0C6C" w:rsidP="007324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82458" w14:textId="77777777" w:rsidR="00AD0C6C" w:rsidRDefault="00AD0C6C" w:rsidP="0073248C">
      <w:pPr>
        <w:spacing w:line="240" w:lineRule="auto"/>
      </w:pPr>
      <w:r>
        <w:separator/>
      </w:r>
    </w:p>
  </w:footnote>
  <w:footnote w:type="continuationSeparator" w:id="0">
    <w:p w14:paraId="69074D30" w14:textId="77777777" w:rsidR="00AD0C6C" w:rsidRDefault="00AD0C6C" w:rsidP="007324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6056" w14:textId="7EF1BB0A" w:rsidR="0073248C" w:rsidRDefault="0073248C">
    <w:pPr>
      <w:pStyle w:val="Header"/>
    </w:pPr>
    <w:r>
      <w:rPr>
        <w:noProof/>
      </w:rPr>
      <w:drawing>
        <wp:inline distT="114300" distB="114300" distL="114300" distR="114300" wp14:anchorId="1AA17CB3" wp14:editId="4039A17D">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D4"/>
    <w:rsid w:val="0073248C"/>
    <w:rsid w:val="00902625"/>
    <w:rsid w:val="009C2863"/>
    <w:rsid w:val="00AD0C6C"/>
    <w:rsid w:val="00D37E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BC8D4"/>
  <w15:docId w15:val="{977934C0-321D-42F8-B82C-DBAA2CBD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3248C"/>
    <w:pPr>
      <w:tabs>
        <w:tab w:val="center" w:pos="4513"/>
        <w:tab w:val="right" w:pos="9026"/>
      </w:tabs>
      <w:spacing w:line="240" w:lineRule="auto"/>
    </w:pPr>
  </w:style>
  <w:style w:type="character" w:customStyle="1" w:styleId="HeaderChar">
    <w:name w:val="Header Char"/>
    <w:basedOn w:val="DefaultParagraphFont"/>
    <w:link w:val="Header"/>
    <w:uiPriority w:val="99"/>
    <w:rsid w:val="0073248C"/>
  </w:style>
  <w:style w:type="paragraph" w:styleId="Footer">
    <w:name w:val="footer"/>
    <w:basedOn w:val="Normal"/>
    <w:link w:val="FooterChar"/>
    <w:uiPriority w:val="99"/>
    <w:unhideWhenUsed/>
    <w:rsid w:val="0073248C"/>
    <w:pPr>
      <w:tabs>
        <w:tab w:val="center" w:pos="4513"/>
        <w:tab w:val="right" w:pos="9026"/>
      </w:tabs>
      <w:spacing w:line="240" w:lineRule="auto"/>
    </w:pPr>
  </w:style>
  <w:style w:type="character" w:customStyle="1" w:styleId="FooterChar">
    <w:name w:val="Footer Char"/>
    <w:basedOn w:val="DefaultParagraphFont"/>
    <w:link w:val="Footer"/>
    <w:uiPriority w:val="99"/>
    <w:rsid w:val="00732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kemdikbud.go.id/main/profil/eselon-2/tjitjik-sri-tjahjandari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saihl.stou.ac.th/"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11" Type="http://schemas.openxmlformats.org/officeDocument/2006/relationships/hyperlink" Target="https://wuacd.unair.ac.id/" TargetMode="External"/><Relationship Id="rId5" Type="http://schemas.openxmlformats.org/officeDocument/2006/relationships/endnotes" Target="endnotes.xml"/><Relationship Id="rId10" Type="http://schemas.openxmlformats.org/officeDocument/2006/relationships/hyperlink" Target="https://wuacd.unair.ac.id/" TargetMode="External"/><Relationship Id="rId4" Type="http://schemas.openxmlformats.org/officeDocument/2006/relationships/footnotes" Target="footnotes.xml"/><Relationship Id="rId9" Type="http://schemas.openxmlformats.org/officeDocument/2006/relationships/hyperlink" Target="https://unair.ac.id/laman-s-smar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3</cp:revision>
  <dcterms:created xsi:type="dcterms:W3CDTF">2024-11-20T08:57:00Z</dcterms:created>
  <dcterms:modified xsi:type="dcterms:W3CDTF">2024-11-20T08:59:00Z</dcterms:modified>
</cp:coreProperties>
</file>