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360" w:lineRule="auto"/>
        <w:jc w:val="center"/>
        <w:rPr>
          <w:rFonts w:ascii="Times New Roman" w:cs="Times New Roman" w:eastAsia="Times New Roman" w:hAnsi="Times New Roman"/>
          <w:b w:val="1"/>
          <w:sz w:val="24"/>
          <w:szCs w:val="24"/>
        </w:rPr>
      </w:pPr>
      <w:bookmarkStart w:colFirst="0" w:colLast="0" w:name="_ejidx0bfyqt3" w:id="0"/>
      <w:bookmarkEnd w:id="0"/>
      <w:r w:rsidDel="00000000" w:rsidR="00000000" w:rsidRPr="00000000">
        <w:rPr>
          <w:rtl w:val="0"/>
        </w:rPr>
      </w:r>
    </w:p>
    <w:p w:rsidR="00000000" w:rsidDel="00000000" w:rsidP="00000000" w:rsidRDefault="00000000" w:rsidRPr="00000000" w14:paraId="00000002">
      <w:pPr>
        <w:pStyle w:val="Title"/>
        <w:spacing w:after="240" w:before="240" w:line="360" w:lineRule="auto"/>
        <w:jc w:val="center"/>
        <w:rPr>
          <w:rFonts w:ascii="Times New Roman" w:cs="Times New Roman" w:eastAsia="Times New Roman" w:hAnsi="Times New Roman"/>
          <w:b w:val="1"/>
          <w:sz w:val="24"/>
          <w:szCs w:val="24"/>
        </w:rPr>
      </w:pPr>
      <w:bookmarkStart w:colFirst="0" w:colLast="0" w:name="_thnbhpb3dls6" w:id="1"/>
      <w:bookmarkEnd w:id="1"/>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Title"/>
        <w:spacing w:after="240" w:before="240" w:line="360" w:lineRule="auto"/>
        <w:jc w:val="center"/>
        <w:rPr>
          <w:rFonts w:ascii="Times New Roman" w:cs="Times New Roman" w:eastAsia="Times New Roman" w:hAnsi="Times New Roman"/>
          <w:b w:val="1"/>
          <w:sz w:val="24"/>
          <w:szCs w:val="24"/>
        </w:rPr>
      </w:pPr>
      <w:bookmarkStart w:colFirst="0" w:colLast="0" w:name="_mxd9e8dqg74c" w:id="2"/>
      <w:bookmarkEnd w:id="2"/>
      <w:r w:rsidDel="00000000" w:rsidR="00000000" w:rsidRPr="00000000">
        <w:rPr>
          <w:rFonts w:ascii="Times New Roman" w:cs="Times New Roman" w:eastAsia="Times New Roman" w:hAnsi="Times New Roman"/>
          <w:b w:val="1"/>
          <w:sz w:val="24"/>
          <w:szCs w:val="24"/>
          <w:rtl w:val="0"/>
        </w:rPr>
        <w:t xml:space="preserve">Nomor: 620/UN3.23/MB/HM.01.03/2024</w:t>
      </w:r>
    </w:p>
    <w:p w:rsidR="00000000" w:rsidDel="00000000" w:rsidP="00000000" w:rsidRDefault="00000000" w:rsidRPr="00000000" w14:paraId="00000005">
      <w:pPr>
        <w:pStyle w:val="Title"/>
        <w:spacing w:line="360" w:lineRule="auto"/>
        <w:jc w:val="both"/>
        <w:rPr>
          <w:rFonts w:ascii="Times New Roman" w:cs="Times New Roman" w:eastAsia="Times New Roman" w:hAnsi="Times New Roman"/>
          <w:b w:val="1"/>
          <w:sz w:val="24"/>
          <w:szCs w:val="24"/>
        </w:rPr>
      </w:pPr>
      <w:bookmarkStart w:colFirst="0" w:colLast="0" w:name="_thnbhpb3dls6" w:id="1"/>
      <w:bookmarkEnd w:id="1"/>
      <w:r w:rsidDel="00000000" w:rsidR="00000000" w:rsidRPr="00000000">
        <w:rPr>
          <w:rtl w:val="0"/>
        </w:rPr>
      </w:r>
    </w:p>
    <w:p w:rsidR="00000000" w:rsidDel="00000000" w:rsidP="00000000" w:rsidRDefault="00000000" w:rsidRPr="00000000" w14:paraId="00000006">
      <w:pPr>
        <w:pStyle w:val="Title"/>
        <w:spacing w:line="360" w:lineRule="auto"/>
        <w:jc w:val="both"/>
        <w:rPr>
          <w:rFonts w:ascii="Times New Roman" w:cs="Times New Roman" w:eastAsia="Times New Roman" w:hAnsi="Times New Roman"/>
          <w:b w:val="1"/>
          <w:sz w:val="24"/>
          <w:szCs w:val="24"/>
        </w:rPr>
      </w:pPr>
      <w:bookmarkStart w:colFirst="0" w:colLast="0" w:name="_jz73ao1lr5tb" w:id="3"/>
      <w:bookmarkEnd w:id="3"/>
      <w:r w:rsidDel="00000000" w:rsidR="00000000" w:rsidRPr="00000000">
        <w:rPr>
          <w:rFonts w:ascii="Times New Roman" w:cs="Times New Roman" w:eastAsia="Times New Roman" w:hAnsi="Times New Roman"/>
          <w:b w:val="1"/>
          <w:sz w:val="24"/>
          <w:szCs w:val="24"/>
          <w:rtl w:val="0"/>
        </w:rPr>
        <w:t xml:space="preserve">UNAIR Raih Penghargaan Bergengsi dalam Healthy University Rating System</w:t>
      </w:r>
    </w:p>
    <w:p w:rsidR="00000000" w:rsidDel="00000000" w:rsidP="00000000" w:rsidRDefault="00000000" w:rsidRPr="00000000" w14:paraId="00000007">
      <w:pPr>
        <w:pStyle w:val="Title"/>
        <w:spacing w:line="360" w:lineRule="auto"/>
        <w:jc w:val="both"/>
        <w:rPr>
          <w:rFonts w:ascii="Times New Roman" w:cs="Times New Roman" w:eastAsia="Times New Roman" w:hAnsi="Times New Roman"/>
          <w:sz w:val="24"/>
          <w:szCs w:val="24"/>
        </w:rPr>
      </w:pPr>
      <w:bookmarkStart w:colFirst="0" w:colLast="0" w:name="_acsoe4gnwfp1" w:id="4"/>
      <w:bookmarkEnd w:id="4"/>
      <w:r w:rsidDel="00000000" w:rsidR="00000000" w:rsidRPr="00000000">
        <w:rPr>
          <w:rFonts w:ascii="Times New Roman" w:cs="Times New Roman" w:eastAsia="Times New Roman" w:hAnsi="Times New Roman"/>
          <w:b w:val="1"/>
          <w:sz w:val="24"/>
          <w:szCs w:val="24"/>
          <w:rtl w:val="0"/>
        </w:rPr>
        <w:t xml:space="preserve">Surabaya, 6 Desember 2024 -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w:t>
        </w:r>
      </w:hyperlink>
      <w:r w:rsidDel="00000000" w:rsidR="00000000" w:rsidRPr="00000000">
        <w:rPr>
          <w:rFonts w:ascii="Times New Roman" w:cs="Times New Roman" w:eastAsia="Times New Roman" w:hAnsi="Times New Roman"/>
          <w:sz w:val="24"/>
          <w:szCs w:val="24"/>
          <w:rtl w:val="0"/>
        </w:rPr>
        <w:t xml:space="preserve"> (UNAIR) kembali menorehkan prestasinya di kancah internasional dengan meraih 4-Stars pada Healthy University Rating System (HURS). Penghargaan ini diberikan oleh </w:t>
      </w:r>
      <w:hyperlink r:id="rId7">
        <w:r w:rsidDel="00000000" w:rsidR="00000000" w:rsidRPr="00000000">
          <w:rPr>
            <w:rFonts w:ascii="Times New Roman" w:cs="Times New Roman" w:eastAsia="Times New Roman" w:hAnsi="Times New Roman"/>
            <w:color w:val="1155cc"/>
            <w:sz w:val="24"/>
            <w:szCs w:val="24"/>
            <w:u w:val="single"/>
            <w:rtl w:val="0"/>
          </w:rPr>
          <w:t xml:space="preserve">ASEAN University Network-Health Promotion Network</w:t>
        </w:r>
      </w:hyperlink>
      <w:r w:rsidDel="00000000" w:rsidR="00000000" w:rsidRPr="00000000">
        <w:rPr>
          <w:rFonts w:ascii="Times New Roman" w:cs="Times New Roman" w:eastAsia="Times New Roman" w:hAnsi="Times New Roman"/>
          <w:sz w:val="24"/>
          <w:szCs w:val="24"/>
          <w:rtl w:val="0"/>
        </w:rPr>
        <w:t xml:space="preserve"> (AUN-HPN) di Bangkok, Thailand Selasa-Rabu (3-4/12/2024). Prestasi ini menjadi bukti nyata komitmen UNAIR dalam menciptakan lingkungan kampus yang sehat dan berdaya saing global.</w:t>
      </w:r>
    </w:p>
    <w:p w:rsidR="00000000" w:rsidDel="00000000" w:rsidP="00000000" w:rsidRDefault="00000000" w:rsidRPr="00000000" w14:paraId="00000008">
      <w:pPr>
        <w:pStyle w:val="Title"/>
        <w:spacing w:line="360" w:lineRule="auto"/>
        <w:jc w:val="both"/>
        <w:rPr>
          <w:rFonts w:ascii="Times New Roman" w:cs="Times New Roman" w:eastAsia="Times New Roman" w:hAnsi="Times New Roman"/>
          <w:sz w:val="24"/>
          <w:szCs w:val="24"/>
        </w:rPr>
      </w:pPr>
      <w:bookmarkStart w:colFirst="0" w:colLast="0" w:name="_p3dord51kuw3" w:id="5"/>
      <w:bookmarkEnd w:id="5"/>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Indikator Penilaian</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Prestasi yang UNAIR dapatkan tentunya tak lepas dari adanya indikator penilaian yang ditetapkan. Mewakili UNAIR, Dr Sri Widati SSos MSi menjelaskan, terdapat beberapa indikator utama dalam penilaian HURS. Di antaranya sistem dan infrastruktur, program promosi kesehatan, dan kebijakan </w:t>
      </w:r>
      <w:r w:rsidDel="00000000" w:rsidR="00000000" w:rsidRPr="00000000">
        <w:rPr>
          <w:rFonts w:ascii="Times New Roman" w:cs="Times New Roman" w:eastAsia="Times New Roman" w:hAnsi="Times New Roman"/>
          <w:i w:val="1"/>
          <w:sz w:val="24"/>
          <w:szCs w:val="24"/>
          <w:rtl w:val="0"/>
        </w:rPr>
        <w:t xml:space="preserve">zero tolerance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“UNAIR memiliki beberapa program dan infrastruktur yang mendukung terciptanya kampus sehat sesuai dengan indikator penilaian tersebut,” jelas Dosen Fakultas Kesehatan Masyarakat (FKM) UNAIR itu. </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Strategi Unggulan</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menciptakan lingkungan kampus sehat, Widati mengungkapkan UNAIR mengadopsi kebijakan </w:t>
      </w:r>
      <w:r w:rsidDel="00000000" w:rsidR="00000000" w:rsidRPr="00000000">
        <w:rPr>
          <w:rFonts w:ascii="Times New Roman" w:cs="Times New Roman" w:eastAsia="Times New Roman" w:hAnsi="Times New Roman"/>
          <w:i w:val="1"/>
          <w:sz w:val="24"/>
          <w:szCs w:val="24"/>
          <w:rtl w:val="0"/>
        </w:rPr>
        <w:t xml:space="preserve">zero tolerance</w:t>
      </w:r>
      <w:r w:rsidDel="00000000" w:rsidR="00000000" w:rsidRPr="00000000">
        <w:rPr>
          <w:rFonts w:ascii="Times New Roman" w:cs="Times New Roman" w:eastAsia="Times New Roman" w:hAnsi="Times New Roman"/>
          <w:sz w:val="24"/>
          <w:szCs w:val="24"/>
          <w:rtl w:val="0"/>
        </w:rPr>
        <w:t xml:space="preserve">. Khususnya </w:t>
      </w:r>
      <w:r w:rsidDel="00000000" w:rsidR="00000000" w:rsidRPr="00000000">
        <w:rPr>
          <w:rFonts w:ascii="Times New Roman" w:cs="Times New Roman" w:eastAsia="Times New Roman" w:hAnsi="Times New Roman"/>
          <w:sz w:val="24"/>
          <w:szCs w:val="24"/>
          <w:rtl w:val="0"/>
        </w:rPr>
        <w:t xml:space="preserve">terhadap merokok, perjudian, </w:t>
      </w:r>
      <w:r w:rsidDel="00000000" w:rsidR="00000000" w:rsidRPr="00000000">
        <w:rPr>
          <w:rFonts w:ascii="Times New Roman" w:cs="Times New Roman" w:eastAsia="Times New Roman" w:hAnsi="Times New Roman"/>
          <w:i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pelecehan seksual, dan konsumsi alkohol.</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“Kebijakan ini ditetapkan secara ketat, demi mendukung kesehatan para </w:t>
      </w:r>
      <w:r w:rsidDel="00000000" w:rsidR="00000000" w:rsidRPr="00000000">
        <w:rPr>
          <w:rFonts w:ascii="Times New Roman" w:cs="Times New Roman" w:eastAsia="Times New Roman" w:hAnsi="Times New Roman"/>
          <w:i w:val="1"/>
          <w:sz w:val="24"/>
          <w:szCs w:val="24"/>
          <w:rtl w:val="0"/>
        </w:rPr>
        <w:t xml:space="preserve">civitas academica </w:t>
      </w:r>
      <w:r w:rsidDel="00000000" w:rsidR="00000000" w:rsidRPr="00000000">
        <w:rPr>
          <w:rFonts w:ascii="Times New Roman" w:cs="Times New Roman" w:eastAsia="Times New Roman" w:hAnsi="Times New Roman"/>
          <w:sz w:val="24"/>
          <w:szCs w:val="24"/>
          <w:rtl w:val="0"/>
        </w:rPr>
        <w:t xml:space="preserve">baik secara fisik maupun mental,” ujarnya. Selain itu, UNAIR meluncurkan berbagai program promosi kesehatan, seperti </w:t>
      </w:r>
      <w:r w:rsidDel="00000000" w:rsidR="00000000" w:rsidRPr="00000000">
        <w:rPr>
          <w:rFonts w:ascii="Times New Roman" w:cs="Times New Roman" w:eastAsia="Times New Roman" w:hAnsi="Times New Roman"/>
          <w:sz w:val="24"/>
          <w:szCs w:val="24"/>
          <w:rtl w:val="0"/>
        </w:rPr>
        <w:t xml:space="preserve">Happy and Healthy Lifestyle (H2L)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dan edukasi mengenai aktivitas fisik serta kesehatan mental di setiap unit dan fakultas.</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hanya itu, Widati menambahkan UNAIR memiliki program Sobat </w:t>
      </w:r>
      <w:r w:rsidDel="00000000" w:rsidR="00000000" w:rsidRPr="00000000">
        <w:rPr>
          <w:rFonts w:ascii="Times New Roman" w:cs="Times New Roman" w:eastAsia="Times New Roman" w:hAnsi="Times New Roman"/>
          <w:i w:val="1"/>
          <w:sz w:val="24"/>
          <w:szCs w:val="24"/>
          <w:rtl w:val="0"/>
        </w:rPr>
        <w:t xml:space="preserve">Happy and Healthy </w:t>
      </w:r>
      <w:r w:rsidDel="00000000" w:rsidR="00000000" w:rsidRPr="00000000">
        <w:rPr>
          <w:rFonts w:ascii="Times New Roman" w:cs="Times New Roman" w:eastAsia="Times New Roman" w:hAnsi="Times New Roman"/>
          <w:sz w:val="24"/>
          <w:szCs w:val="24"/>
          <w:rtl w:val="0"/>
        </w:rPr>
        <w:t xml:space="preserve">(SOBY) yang membedakan dari universitas lain. “SOBY adalah program binaan </w:t>
      </w:r>
      <w:hyperlink r:id="rId8">
        <w:r w:rsidDel="00000000" w:rsidR="00000000" w:rsidRPr="00000000">
          <w:rPr>
            <w:rFonts w:ascii="Times New Roman" w:cs="Times New Roman" w:eastAsia="Times New Roman" w:hAnsi="Times New Roman"/>
            <w:color w:val="1155cc"/>
            <w:sz w:val="24"/>
            <w:szCs w:val="24"/>
            <w:u w:val="single"/>
            <w:rtl w:val="0"/>
          </w:rPr>
          <w:t xml:space="preserve">Airlangga Health Promotion Center</w:t>
        </w:r>
      </w:hyperlink>
      <w:r w:rsidDel="00000000" w:rsidR="00000000" w:rsidRPr="00000000">
        <w:rPr>
          <w:rFonts w:ascii="Times New Roman" w:cs="Times New Roman" w:eastAsia="Times New Roman" w:hAnsi="Times New Roman"/>
          <w:sz w:val="24"/>
          <w:szCs w:val="24"/>
          <w:rtl w:val="0"/>
        </w:rPr>
        <w:t xml:space="preserve"> (AHPC) yang telah melatih kurang lebih 400 mahasiswa. Dari program ini, mahasiswa yang dilatih bisa mendampingi rekan-rekannya menjalani gaya hidup sehat dan bahagia," imbuh ketua AHPC tersebut.</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Style w:val="Title"/>
        <w:spacing w:line="360" w:lineRule="auto"/>
        <w:jc w:val="both"/>
        <w:rPr>
          <w:rFonts w:ascii="Times New Roman" w:cs="Times New Roman" w:eastAsia="Times New Roman" w:hAnsi="Times New Roman"/>
          <w:sz w:val="24"/>
          <w:szCs w:val="24"/>
        </w:rPr>
      </w:pPr>
      <w:bookmarkStart w:colFirst="0" w:colLast="0" w:name="_kaob5zz8wn6y" w:id="6"/>
      <w:bookmarkEnd w:id="6"/>
      <w:r w:rsidDel="00000000" w:rsidR="00000000" w:rsidRPr="00000000">
        <w:rPr>
          <w:rFonts w:ascii="Times New Roman" w:cs="Times New Roman" w:eastAsia="Times New Roman" w:hAnsi="Times New Roman"/>
          <w:sz w:val="24"/>
          <w:szCs w:val="24"/>
          <w:rtl w:val="0"/>
        </w:rPr>
        <w:t xml:space="preserve">Widati melanjutkan bahwa program-program kesehatan UNAIR ini melibatkan seluruh </w:t>
      </w:r>
      <w:r w:rsidDel="00000000" w:rsidR="00000000" w:rsidRPr="00000000">
        <w:rPr>
          <w:rFonts w:ascii="Times New Roman" w:cs="Times New Roman" w:eastAsia="Times New Roman" w:hAnsi="Times New Roman"/>
          <w:i w:val="1"/>
          <w:sz w:val="24"/>
          <w:szCs w:val="24"/>
          <w:rtl w:val="0"/>
        </w:rPr>
        <w:t xml:space="preserve">civitas academica</w:t>
      </w:r>
      <w:r w:rsidDel="00000000" w:rsidR="00000000" w:rsidRPr="00000000">
        <w:rPr>
          <w:rFonts w:ascii="Times New Roman" w:cs="Times New Roman" w:eastAsia="Times New Roman" w:hAnsi="Times New Roman"/>
          <w:sz w:val="24"/>
          <w:szCs w:val="24"/>
          <w:rtl w:val="0"/>
        </w:rPr>
        <w:t xml:space="preserve">. “Setiap </w:t>
      </w:r>
      <w:r w:rsidDel="00000000" w:rsidR="00000000" w:rsidRPr="00000000">
        <w:rPr>
          <w:rFonts w:ascii="Times New Roman" w:cs="Times New Roman" w:eastAsia="Times New Roman" w:hAnsi="Times New Roman"/>
          <w:i w:val="1"/>
          <w:sz w:val="24"/>
          <w:szCs w:val="24"/>
          <w:rtl w:val="0"/>
        </w:rPr>
        <w:t xml:space="preserve">civitas academica</w:t>
      </w:r>
      <w:r w:rsidDel="00000000" w:rsidR="00000000" w:rsidRPr="00000000">
        <w:rPr>
          <w:rFonts w:ascii="Times New Roman" w:cs="Times New Roman" w:eastAsia="Times New Roman" w:hAnsi="Times New Roman"/>
          <w:sz w:val="24"/>
          <w:szCs w:val="24"/>
          <w:rtl w:val="0"/>
        </w:rPr>
        <w:t xml:space="preserve"> dapat mengakses layanan kesehatan fisik dengan skrining di unit kesehatan seperti </w:t>
      </w:r>
      <w:hyperlink r:id="rId9">
        <w:r w:rsidDel="00000000" w:rsidR="00000000" w:rsidRPr="00000000">
          <w:rPr>
            <w:rFonts w:ascii="Times New Roman" w:cs="Times New Roman" w:eastAsia="Times New Roman" w:hAnsi="Times New Roman"/>
            <w:color w:val="1155cc"/>
            <w:sz w:val="24"/>
            <w:szCs w:val="24"/>
            <w:u w:val="single"/>
            <w:rtl w:val="0"/>
          </w:rPr>
          <w:t xml:space="preserve">Pusat Layanan Kesehatan</w:t>
        </w:r>
      </w:hyperlink>
      <w:r w:rsidDel="00000000" w:rsidR="00000000" w:rsidRPr="00000000">
        <w:rPr>
          <w:rFonts w:ascii="Times New Roman" w:cs="Times New Roman" w:eastAsia="Times New Roman" w:hAnsi="Times New Roman"/>
          <w:sz w:val="24"/>
          <w:szCs w:val="24"/>
          <w:rtl w:val="0"/>
        </w:rPr>
        <w:t xml:space="preserve"> (PLK) dan </w:t>
      </w:r>
      <w:hyperlink r:id="rId10">
        <w:r w:rsidDel="00000000" w:rsidR="00000000" w:rsidRPr="00000000">
          <w:rPr>
            <w:rFonts w:ascii="Times New Roman" w:cs="Times New Roman" w:eastAsia="Times New Roman" w:hAnsi="Times New Roman"/>
            <w:color w:val="1155cc"/>
            <w:sz w:val="24"/>
            <w:szCs w:val="24"/>
            <w:u w:val="single"/>
            <w:rtl w:val="0"/>
          </w:rPr>
          <w:t xml:space="preserve">Rumah Sakit Universitas Airlangga</w:t>
        </w:r>
      </w:hyperlink>
      <w:r w:rsidDel="00000000" w:rsidR="00000000" w:rsidRPr="00000000">
        <w:rPr>
          <w:rFonts w:ascii="Times New Roman" w:cs="Times New Roman" w:eastAsia="Times New Roman" w:hAnsi="Times New Roman"/>
          <w:sz w:val="24"/>
          <w:szCs w:val="24"/>
          <w:rtl w:val="0"/>
        </w:rPr>
        <w:t xml:space="preserve"> (RSUA). Untuk kesehatan mental, UNAIR menyediakan </w:t>
      </w:r>
      <w:hyperlink r:id="rId11">
        <w:r w:rsidDel="00000000" w:rsidR="00000000" w:rsidRPr="00000000">
          <w:rPr>
            <w:rFonts w:ascii="Times New Roman" w:cs="Times New Roman" w:eastAsia="Times New Roman" w:hAnsi="Times New Roman"/>
            <w:color w:val="1155cc"/>
            <w:sz w:val="24"/>
            <w:szCs w:val="24"/>
            <w:u w:val="single"/>
            <w:rtl w:val="0"/>
          </w:rPr>
          <w:t xml:space="preserve">Help Center</w:t>
        </w:r>
      </w:hyperlink>
      <w:r w:rsidDel="00000000" w:rsidR="00000000" w:rsidRPr="00000000">
        <w:rPr>
          <w:rFonts w:ascii="Times New Roman" w:cs="Times New Roman" w:eastAsia="Times New Roman" w:hAnsi="Times New Roman"/>
          <w:sz w:val="24"/>
          <w:szCs w:val="24"/>
          <w:rtl w:val="0"/>
        </w:rPr>
        <w:t xml:space="preserve"> dan </w:t>
      </w:r>
      <w:hyperlink r:id="rId12">
        <w:r w:rsidDel="00000000" w:rsidR="00000000" w:rsidRPr="00000000">
          <w:rPr>
            <w:rFonts w:ascii="Times New Roman" w:cs="Times New Roman" w:eastAsia="Times New Roman" w:hAnsi="Times New Roman"/>
            <w:color w:val="1155cc"/>
            <w:sz w:val="24"/>
            <w:szCs w:val="24"/>
            <w:u w:val="single"/>
            <w:rtl w:val="0"/>
          </w:rPr>
          <w:t xml:space="preserve">Unit Pelayanan Psikologi</w:t>
        </w:r>
      </w:hyperlink>
      <w:r w:rsidDel="00000000" w:rsidR="00000000" w:rsidRPr="00000000">
        <w:rPr>
          <w:rFonts w:ascii="Times New Roman" w:cs="Times New Roman" w:eastAsia="Times New Roman" w:hAnsi="Times New Roman"/>
          <w:sz w:val="24"/>
          <w:szCs w:val="24"/>
          <w:rtl w:val="0"/>
        </w:rPr>
        <w:t xml:space="preserve"> (UPP) serta </w:t>
      </w:r>
      <w:hyperlink r:id="rId13">
        <w:r w:rsidDel="00000000" w:rsidR="00000000" w:rsidRPr="00000000">
          <w:rPr>
            <w:rFonts w:ascii="Times New Roman" w:cs="Times New Roman" w:eastAsia="Times New Roman" w:hAnsi="Times New Roman"/>
            <w:color w:val="1155cc"/>
            <w:sz w:val="24"/>
            <w:szCs w:val="24"/>
            <w:u w:val="single"/>
            <w:rtl w:val="0"/>
          </w:rPr>
          <w:t xml:space="preserve">Satgas PPKS</w:t>
        </w:r>
      </w:hyperlink>
      <w:r w:rsidDel="00000000" w:rsidR="00000000" w:rsidRPr="00000000">
        <w:rPr>
          <w:rFonts w:ascii="Times New Roman" w:cs="Times New Roman" w:eastAsia="Times New Roman" w:hAnsi="Times New Roman"/>
          <w:sz w:val="24"/>
          <w:szCs w:val="24"/>
          <w:rtl w:val="0"/>
        </w:rPr>
        <w:t xml:space="preserve"> untuk menangani </w:t>
      </w:r>
      <w:r w:rsidDel="00000000" w:rsidR="00000000" w:rsidRPr="00000000">
        <w:rPr>
          <w:rFonts w:ascii="Times New Roman" w:cs="Times New Roman" w:eastAsia="Times New Roman" w:hAnsi="Times New Roman"/>
          <w:i w:val="1"/>
          <w:sz w:val="24"/>
          <w:szCs w:val="24"/>
          <w:rtl w:val="0"/>
        </w:rPr>
        <w:t xml:space="preserve">sexual harassment</w:t>
      </w:r>
      <w:r w:rsidDel="00000000" w:rsidR="00000000" w:rsidRPr="00000000">
        <w:rPr>
          <w:rFonts w:ascii="Times New Roman" w:cs="Times New Roman" w:eastAsia="Times New Roman" w:hAnsi="Times New Roman"/>
          <w:sz w:val="24"/>
          <w:szCs w:val="24"/>
          <w:rtl w:val="0"/>
        </w:rPr>
        <w:t xml:space="preserve">,” kata Widati.</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Komitmen dan Harapan</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memastikan keberlanjutan program, Widati menuturkan UNAIR rutin melakukan evaluasi. Ia menekankan perlu adanya monitoring dan perencanaan rutin untuk meningkatkan kampus sehat di setiap tahunnya. "Kami berharap bisa meraih bintang lima dalam penilaian HURS berikutnya di 2025," tutupnya.</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1: Foto Dr Sri Widati SSos MSi menerima penghargaan pada kegiatan Healthy University Rating System (HURS) di Bangkok, Thailand (Foto: Dok. Narasumber)</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 Foto Dr Sri Widati SSos MSi bersama perwakilan Universitas Indonesia dan Universitas Gadjah Mada berpose bersama setelah menerima penghargaan pada kegiatan Healthy University Rating System (HURS) di Bangkok, Thailand (Foto: Dok. Narasumber)</w:t>
      </w:r>
    </w:p>
    <w:p w:rsidR="00000000" w:rsidDel="00000000" w:rsidP="00000000" w:rsidRDefault="00000000" w:rsidRPr="00000000" w14:paraId="0000001C">
      <w:pPr>
        <w:rPr/>
      </w:pPr>
      <w:r w:rsidDel="00000000" w:rsidR="00000000" w:rsidRPr="00000000">
        <w:rPr>
          <w:rtl w:val="0"/>
        </w:rPr>
      </w:r>
    </w:p>
    <w:sectPr>
      <w:head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b w:val="1"/>
      </w:rPr>
    </w:pPr>
    <w:r w:rsidDel="00000000" w:rsidR="00000000" w:rsidRPr="00000000">
      <w:rPr>
        <w:b w:val="1"/>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unair.ac.id/help-center-ruang-solusi-permasalahan-civitas-akademika-unair/" TargetMode="External"/><Relationship Id="rId10" Type="http://schemas.openxmlformats.org/officeDocument/2006/relationships/hyperlink" Target="https://rumahsakit.unair.ac.id/" TargetMode="External"/><Relationship Id="rId13" Type="http://schemas.openxmlformats.org/officeDocument/2006/relationships/hyperlink" Target="https://satgas-ppks.unair.ac.id/" TargetMode="External"/><Relationship Id="rId12" Type="http://schemas.openxmlformats.org/officeDocument/2006/relationships/hyperlink" Target="https://psikologi.unair.ac.id/unit-terapan-psikologi/up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lk.unair.ac.id/"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aun-hpn.or.th/" TargetMode="External"/><Relationship Id="rId8" Type="http://schemas.openxmlformats.org/officeDocument/2006/relationships/hyperlink" Target="https://ahpc.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