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6E6BB" w14:textId="77777777" w:rsidR="000F34BD" w:rsidRDefault="000F34BD" w:rsidP="000F34BD">
      <w:pPr>
        <w:jc w:val="center"/>
        <w:rPr>
          <w:rFonts w:ascii="Times New Roman" w:eastAsia="Times New Roman" w:hAnsi="Times New Roman" w:cs="Times New Roman"/>
          <w:b/>
          <w:sz w:val="24"/>
          <w:szCs w:val="24"/>
        </w:rPr>
      </w:pPr>
    </w:p>
    <w:p w14:paraId="3B87A28A" w14:textId="1C6446A5" w:rsidR="000F34BD" w:rsidRDefault="000F34BD" w:rsidP="000F34B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SIARAN PERS</w:t>
      </w:r>
    </w:p>
    <w:p w14:paraId="5D73632B" w14:textId="77777777" w:rsidR="000F34BD" w:rsidRDefault="000F34BD" w:rsidP="000F34BD">
      <w:pPr>
        <w:jc w:val="center"/>
        <w:rPr>
          <w:rFonts w:ascii="Times New Roman" w:eastAsia="Times New Roman" w:hAnsi="Times New Roman" w:cs="Times New Roman"/>
          <w:b/>
          <w:sz w:val="24"/>
          <w:szCs w:val="24"/>
        </w:rPr>
      </w:pPr>
    </w:p>
    <w:p w14:paraId="2EB05D10" w14:textId="77777777" w:rsidR="000F34BD" w:rsidRDefault="000F34BD" w:rsidP="000F34BD">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EEEECA1" w14:textId="559FEFE3" w:rsidR="000F34BD" w:rsidRDefault="000F34BD" w:rsidP="000F34BD">
      <w:pPr>
        <w:jc w:val="center"/>
        <w:rPr>
          <w:rFonts w:ascii="Times New Roman" w:eastAsia="Times New Roman" w:hAnsi="Times New Roman" w:cs="Times New Roman"/>
          <w:b/>
          <w:color w:val="242424"/>
          <w:sz w:val="24"/>
          <w:szCs w:val="24"/>
          <w:highlight w:val="white"/>
        </w:rPr>
      </w:pPr>
      <w:r>
        <w:rPr>
          <w:rFonts w:ascii="Times New Roman" w:eastAsia="Times New Roman" w:hAnsi="Times New Roman" w:cs="Times New Roman"/>
          <w:b/>
          <w:sz w:val="24"/>
          <w:szCs w:val="24"/>
        </w:rPr>
        <w:t xml:space="preserve">Nomor: </w:t>
      </w:r>
      <w:r>
        <w:rPr>
          <w:rFonts w:ascii="Times New Roman" w:eastAsia="Times New Roman" w:hAnsi="Times New Roman" w:cs="Times New Roman"/>
          <w:b/>
          <w:color w:val="242424"/>
          <w:sz w:val="24"/>
          <w:szCs w:val="24"/>
          <w:highlight w:val="white"/>
        </w:rPr>
        <w:t>10</w:t>
      </w:r>
      <w:r>
        <w:rPr>
          <w:rFonts w:ascii="Times New Roman" w:eastAsia="Times New Roman" w:hAnsi="Times New Roman" w:cs="Times New Roman"/>
          <w:b/>
          <w:color w:val="242424"/>
          <w:sz w:val="24"/>
          <w:szCs w:val="24"/>
          <w:highlight w:val="white"/>
        </w:rPr>
        <w:t>7</w:t>
      </w:r>
      <w:r>
        <w:rPr>
          <w:rFonts w:ascii="Times New Roman" w:eastAsia="Times New Roman" w:hAnsi="Times New Roman" w:cs="Times New Roman"/>
          <w:b/>
          <w:color w:val="242424"/>
          <w:sz w:val="24"/>
          <w:szCs w:val="24"/>
          <w:highlight w:val="white"/>
        </w:rPr>
        <w:t>/UN3.SIPERS/HM.01.03/2025</w:t>
      </w:r>
    </w:p>
    <w:p w14:paraId="0F5DCBE8" w14:textId="77777777" w:rsidR="000F34BD" w:rsidRDefault="000F34BD" w:rsidP="000F34BD">
      <w:pPr>
        <w:jc w:val="center"/>
        <w:rPr>
          <w:rFonts w:ascii="Times New Roman" w:eastAsia="Times New Roman" w:hAnsi="Times New Roman" w:cs="Times New Roman"/>
          <w:b/>
          <w:color w:val="242424"/>
          <w:sz w:val="24"/>
          <w:szCs w:val="24"/>
          <w:highlight w:val="white"/>
        </w:rPr>
      </w:pPr>
    </w:p>
    <w:p w14:paraId="74DC3BA5" w14:textId="77777777" w:rsidR="000F34BD" w:rsidRDefault="000F34BD" w:rsidP="000F34BD">
      <w:pPr>
        <w:jc w:val="both"/>
        <w:rPr>
          <w:rFonts w:ascii="Times New Roman" w:eastAsia="Times New Roman" w:hAnsi="Times New Roman" w:cs="Times New Roman"/>
          <w:b/>
          <w:sz w:val="24"/>
          <w:szCs w:val="24"/>
        </w:rPr>
      </w:pPr>
    </w:p>
    <w:p w14:paraId="00000001" w14:textId="45875BDE" w:rsidR="008A27C8" w:rsidRDefault="00000000" w:rsidP="000F34B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Guru Besar UNAIR Begi Tips Hindari Bau Mulut Selama Berpuasa </w:t>
      </w:r>
    </w:p>
    <w:p w14:paraId="6577F1E2" w14:textId="77777777" w:rsidR="000F34BD" w:rsidRDefault="000F34BD" w:rsidP="000F34BD">
      <w:pPr>
        <w:jc w:val="both"/>
        <w:rPr>
          <w:rFonts w:ascii="Times New Roman" w:eastAsia="Times New Roman" w:hAnsi="Times New Roman" w:cs="Times New Roman"/>
          <w:b/>
          <w:sz w:val="24"/>
          <w:szCs w:val="24"/>
        </w:rPr>
      </w:pPr>
    </w:p>
    <w:p w14:paraId="00000003" w14:textId="40D253DD" w:rsidR="008A27C8" w:rsidRDefault="000F34BD" w:rsidP="000F34BD">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Surabaya, 3 Maret 2025 -</w:t>
      </w:r>
      <w:r w:rsidR="00000000">
        <w:rPr>
          <w:rFonts w:ascii="Times New Roman" w:eastAsia="Times New Roman" w:hAnsi="Times New Roman" w:cs="Times New Roman"/>
          <w:b/>
          <w:sz w:val="24"/>
          <w:szCs w:val="24"/>
        </w:rPr>
        <w:t xml:space="preserve"> </w:t>
      </w:r>
      <w:r w:rsidR="00000000">
        <w:rPr>
          <w:rFonts w:ascii="Times New Roman" w:eastAsia="Times New Roman" w:hAnsi="Times New Roman" w:cs="Times New Roman"/>
          <w:sz w:val="24"/>
          <w:szCs w:val="24"/>
        </w:rPr>
        <w:t xml:space="preserve">Berpuasa selama Bulan Ramadan merupakan ibadah wajib bagi seluruh umat islam. Tak hanya mendatangkan keberkahan, berpuasa selama satu bulan juga memiliki banyak manfaat bagi kesehatan. Namun, terkadang bau mulut dapat mengganggu kenyamanan beribadah di bulan ini. Terlebih jika kegiatan mengharuskan untuk berinteraksi dan berkomunikasi dengan orang lain. </w:t>
      </w:r>
    </w:p>
    <w:p w14:paraId="00000004" w14:textId="77777777" w:rsidR="008A27C8" w:rsidRDefault="008A27C8" w:rsidP="000F34BD">
      <w:pPr>
        <w:jc w:val="both"/>
        <w:rPr>
          <w:rFonts w:ascii="Times New Roman" w:eastAsia="Times New Roman" w:hAnsi="Times New Roman" w:cs="Times New Roman"/>
          <w:sz w:val="24"/>
          <w:szCs w:val="24"/>
        </w:rPr>
      </w:pPr>
    </w:p>
    <w:p w14:paraId="00000005" w14:textId="77777777" w:rsidR="008A27C8" w:rsidRDefault="00000000" w:rsidP="000F34BD">
      <w:pPr>
        <w:jc w:val="both"/>
        <w:rPr>
          <w:rFonts w:ascii="Times New Roman" w:eastAsia="Times New Roman" w:hAnsi="Times New Roman" w:cs="Times New Roman"/>
          <w:sz w:val="24"/>
          <w:szCs w:val="24"/>
        </w:rPr>
      </w:pPr>
      <w:hyperlink r:id="rId6">
        <w:r>
          <w:rPr>
            <w:rFonts w:ascii="Times New Roman" w:eastAsia="Times New Roman" w:hAnsi="Times New Roman" w:cs="Times New Roman"/>
            <w:color w:val="1155CC"/>
            <w:sz w:val="24"/>
            <w:szCs w:val="24"/>
            <w:u w:val="single"/>
          </w:rPr>
          <w:t>Prof Dr Theresia Indah Budhy drg M Kes Sp PMMF</w:t>
        </w:r>
      </w:hyperlink>
      <w:r>
        <w:rPr>
          <w:rFonts w:ascii="Times New Roman" w:eastAsia="Times New Roman" w:hAnsi="Times New Roman" w:cs="Times New Roman"/>
          <w:sz w:val="24"/>
          <w:szCs w:val="24"/>
        </w:rPr>
        <w:t xml:space="preserve">, membagikan tips menjaga mulut tetap segar selama berpuasa. Guru Besar Bidang Patologi Mulut dan Maksilofasial </w:t>
      </w:r>
      <w:hyperlink r:id="rId7">
        <w:r>
          <w:rPr>
            <w:rFonts w:ascii="Times New Roman" w:eastAsia="Times New Roman" w:hAnsi="Times New Roman" w:cs="Times New Roman"/>
            <w:color w:val="1155CC"/>
            <w:sz w:val="24"/>
            <w:szCs w:val="24"/>
            <w:u w:val="single"/>
          </w:rPr>
          <w:t>UNAIR</w:t>
        </w:r>
      </w:hyperlink>
      <w:r>
        <w:rPr>
          <w:rFonts w:ascii="Times New Roman" w:eastAsia="Times New Roman" w:hAnsi="Times New Roman" w:cs="Times New Roman"/>
          <w:sz w:val="24"/>
          <w:szCs w:val="24"/>
        </w:rPr>
        <w:t xml:space="preserve"> tersebut menjelaskan penyebab bau mulut. Ia mengungkapkan bahwa berkurangnya aliran air liur saat berpuasa menjadi penyebab bau mulut.  </w:t>
      </w:r>
    </w:p>
    <w:p w14:paraId="00000006" w14:textId="77777777" w:rsidR="008A27C8" w:rsidRDefault="008A27C8" w:rsidP="000F34BD">
      <w:pPr>
        <w:jc w:val="both"/>
        <w:rPr>
          <w:rFonts w:ascii="Times New Roman" w:eastAsia="Times New Roman" w:hAnsi="Times New Roman" w:cs="Times New Roman"/>
          <w:sz w:val="24"/>
          <w:szCs w:val="24"/>
        </w:rPr>
      </w:pPr>
    </w:p>
    <w:p w14:paraId="00000007" w14:textId="77777777"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air liur, terdapat banyak sekali protein yang berfungsi untuk menjaga keseimbangan pH rongga mulut, mikroorganisme dalam rongga mulut, dan metabolisme tubuh. Hal ini menyebabkan penurunan metabolisme dan pH, serta berubahnya mikrobiome di rongga mulut. Mikroorganisme tersebut kemudian memproduksi zat-zat yang menyebabkan terjadinya bau mulut.”</w:t>
      </w:r>
    </w:p>
    <w:p w14:paraId="00000008" w14:textId="77777777" w:rsidR="008A27C8" w:rsidRDefault="008A27C8" w:rsidP="000F34BD">
      <w:pPr>
        <w:jc w:val="both"/>
        <w:rPr>
          <w:rFonts w:ascii="Times New Roman" w:eastAsia="Times New Roman" w:hAnsi="Times New Roman" w:cs="Times New Roman"/>
          <w:sz w:val="24"/>
          <w:szCs w:val="24"/>
        </w:rPr>
      </w:pPr>
    </w:p>
    <w:p w14:paraId="00000009" w14:textId="77777777"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Theresia mengungkapkan bahwa adanya sisa makanan di mulut saat sahur turut menjadi penyebab bau mulut. Selain itu, makanan yang tinggi gula juga dapat menyebabkan pH menurun, sehingga mikrobiome di rongga mulut tidak seimbang. </w:t>
      </w:r>
    </w:p>
    <w:p w14:paraId="0000000A" w14:textId="77777777" w:rsidR="008A27C8" w:rsidRDefault="008A27C8" w:rsidP="000F34BD">
      <w:pPr>
        <w:jc w:val="both"/>
        <w:rPr>
          <w:rFonts w:ascii="Times New Roman" w:eastAsia="Times New Roman" w:hAnsi="Times New Roman" w:cs="Times New Roman"/>
          <w:sz w:val="24"/>
          <w:szCs w:val="24"/>
        </w:rPr>
      </w:pPr>
    </w:p>
    <w:p w14:paraId="0000000B" w14:textId="77777777" w:rsidR="008A27C8" w:rsidRDefault="00000000" w:rsidP="000F34B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Menjaga Mulut Tetap Segar</w:t>
      </w:r>
    </w:p>
    <w:p w14:paraId="0000000C" w14:textId="77777777" w:rsidR="008A27C8" w:rsidRDefault="008A27C8" w:rsidP="000F34BD">
      <w:pPr>
        <w:jc w:val="both"/>
        <w:rPr>
          <w:rFonts w:ascii="Times New Roman" w:eastAsia="Times New Roman" w:hAnsi="Times New Roman" w:cs="Times New Roman"/>
          <w:b/>
          <w:sz w:val="24"/>
          <w:szCs w:val="24"/>
        </w:rPr>
      </w:pPr>
    </w:p>
    <w:p w14:paraId="0000000D" w14:textId="77777777"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Oleh karena itu, Prof Theresia menganjurkan untuk menyikat gigi setelah sahur. Saat sahur, juga lebih baik untuk menghindari makanan dengan kandungan gula berlebih dan makanan lengket yang mudah menempel di gigi. Prof Theresia juga menghimbau orang yang berpuasa untuk memilih makanan berserat dan memiliki kandungan air yang tinggi. </w:t>
      </w:r>
    </w:p>
    <w:p w14:paraId="0000000E" w14:textId="77777777" w:rsidR="008A27C8" w:rsidRDefault="008A27C8" w:rsidP="000F34BD">
      <w:pPr>
        <w:jc w:val="both"/>
        <w:rPr>
          <w:rFonts w:ascii="Times New Roman" w:eastAsia="Times New Roman" w:hAnsi="Times New Roman" w:cs="Times New Roman"/>
          <w:sz w:val="24"/>
          <w:szCs w:val="24"/>
        </w:rPr>
      </w:pPr>
    </w:p>
    <w:p w14:paraId="0000000F" w14:textId="77777777"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“Tips lain adalah dengan periksa ke dokter gigi. Bila ada gigi yang lubang, lakukan perawatan. Jika ada makanan yang alergi, hindari dalam masa puasa dan perbanyak makanan dengan kandungan serat dan air,” jelas Prof Theresia. </w:t>
      </w:r>
    </w:p>
    <w:p w14:paraId="00000010" w14:textId="77777777" w:rsidR="008A27C8" w:rsidRDefault="008A27C8" w:rsidP="000F34BD">
      <w:pPr>
        <w:jc w:val="both"/>
        <w:rPr>
          <w:rFonts w:ascii="Times New Roman" w:eastAsia="Times New Roman" w:hAnsi="Times New Roman" w:cs="Times New Roman"/>
          <w:sz w:val="24"/>
          <w:szCs w:val="24"/>
        </w:rPr>
      </w:pPr>
    </w:p>
    <w:p w14:paraId="00000011" w14:textId="77777777" w:rsidR="008A27C8" w:rsidRDefault="00000000" w:rsidP="000F34BD">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Makanan yang Harus Dihindari</w:t>
      </w:r>
    </w:p>
    <w:p w14:paraId="00000012" w14:textId="77777777" w:rsidR="008A27C8" w:rsidRDefault="008A27C8" w:rsidP="000F34BD">
      <w:pPr>
        <w:jc w:val="both"/>
        <w:rPr>
          <w:rFonts w:ascii="Times New Roman" w:eastAsia="Times New Roman" w:hAnsi="Times New Roman" w:cs="Times New Roman"/>
          <w:sz w:val="24"/>
          <w:szCs w:val="24"/>
        </w:rPr>
      </w:pPr>
    </w:p>
    <w:p w14:paraId="00000013" w14:textId="77777777"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Lebih lanjut, Prof Theresia juga menyebutkan makanan yang perlu dihindari bagi orang yang berpuasa. “Makanan yang harus dihindari adalah jenis yang dapat mengganggu mikrobiome dan sistem metabolisme selama puasa, seperti kandungan gula yang terlalu tinggi, terlalu gurih atau asin, lemak jenuh tinggi seperti gorengan dan minuman bersoda atau beralkohol.”</w:t>
      </w:r>
    </w:p>
    <w:p w14:paraId="00000014" w14:textId="77777777" w:rsidR="008A27C8" w:rsidRDefault="008A27C8" w:rsidP="000F34BD">
      <w:pPr>
        <w:jc w:val="both"/>
        <w:rPr>
          <w:rFonts w:ascii="Times New Roman" w:eastAsia="Times New Roman" w:hAnsi="Times New Roman" w:cs="Times New Roman"/>
          <w:sz w:val="24"/>
          <w:szCs w:val="24"/>
        </w:rPr>
      </w:pPr>
    </w:p>
    <w:p w14:paraId="00000015" w14:textId="17882788" w:rsidR="008A27C8" w:rsidRDefault="00000000" w:rsidP="000F34BD">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Terakhir, Prof Theresia menyebut bahwa selama berpuasa penting untuk menjaga metabolisme tubuh tetap stabil. Untuk mewujudkannya, orang yang berpuasa dapat menjaga pola makan dan melakukan aktivitas biasanya. Olahraga jalan kaki juga sangat Prof Theresia sarankan. Selain itu, ia juga mengingatkan untuk mengkonsumsi probiotik atau prebiotik.</w:t>
      </w:r>
      <w:r w:rsidR="000F34BD">
        <w:rPr>
          <w:rFonts w:ascii="Times New Roman" w:eastAsia="Times New Roman" w:hAnsi="Times New Roman" w:cs="Times New Roman"/>
          <w:sz w:val="24"/>
          <w:szCs w:val="24"/>
        </w:rPr>
        <w:t>(*)</w:t>
      </w:r>
    </w:p>
    <w:p w14:paraId="00000016" w14:textId="77777777" w:rsidR="008A27C8" w:rsidRDefault="008A27C8" w:rsidP="000F34BD">
      <w:pPr>
        <w:jc w:val="both"/>
      </w:pPr>
    </w:p>
    <w:sectPr w:rsidR="008A27C8">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08B66" w14:textId="77777777" w:rsidR="0079081F" w:rsidRDefault="0079081F" w:rsidP="000F34BD">
      <w:pPr>
        <w:spacing w:line="240" w:lineRule="auto"/>
      </w:pPr>
      <w:r>
        <w:separator/>
      </w:r>
    </w:p>
  </w:endnote>
  <w:endnote w:type="continuationSeparator" w:id="0">
    <w:p w14:paraId="6AE0BDFA" w14:textId="77777777" w:rsidR="0079081F" w:rsidRDefault="0079081F" w:rsidP="000F34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7A6A5" w14:textId="77777777" w:rsidR="0079081F" w:rsidRDefault="0079081F" w:rsidP="000F34BD">
      <w:pPr>
        <w:spacing w:line="240" w:lineRule="auto"/>
      </w:pPr>
      <w:r>
        <w:separator/>
      </w:r>
    </w:p>
  </w:footnote>
  <w:footnote w:type="continuationSeparator" w:id="0">
    <w:p w14:paraId="4AA442EE" w14:textId="77777777" w:rsidR="0079081F" w:rsidRDefault="0079081F" w:rsidP="000F34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F2327" w14:textId="28E5C3DC" w:rsidR="000F34BD" w:rsidRDefault="000F34BD">
    <w:pPr>
      <w:pStyle w:val="Header"/>
    </w:pPr>
    <w:r>
      <w:rPr>
        <w:noProof/>
      </w:rPr>
      <w:drawing>
        <wp:inline distT="114300" distB="114300" distL="114300" distR="114300" wp14:anchorId="11979BBA" wp14:editId="003DE905">
          <wp:extent cx="5731200" cy="1206500"/>
          <wp:effectExtent l="0" t="0" r="0" b="0"/>
          <wp:docPr id="1" name="image1.png" descr="A black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image1.png" descr="A black text on a white background&#10;&#10;AI-generated content may be incorrect."/>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7C8"/>
    <w:rsid w:val="000F34BD"/>
    <w:rsid w:val="0079081F"/>
    <w:rsid w:val="008A27C8"/>
    <w:rsid w:val="00B870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F0340"/>
  <w15:docId w15:val="{4CCEE271-6511-4E14-8FBA-AD6E45556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0F34BD"/>
    <w:pPr>
      <w:tabs>
        <w:tab w:val="center" w:pos="4680"/>
        <w:tab w:val="right" w:pos="9360"/>
      </w:tabs>
      <w:spacing w:line="240" w:lineRule="auto"/>
    </w:pPr>
  </w:style>
  <w:style w:type="character" w:customStyle="1" w:styleId="HeaderChar">
    <w:name w:val="Header Char"/>
    <w:basedOn w:val="DefaultParagraphFont"/>
    <w:link w:val="Header"/>
    <w:uiPriority w:val="99"/>
    <w:rsid w:val="000F34BD"/>
  </w:style>
  <w:style w:type="paragraph" w:styleId="Footer">
    <w:name w:val="footer"/>
    <w:basedOn w:val="Normal"/>
    <w:link w:val="FooterChar"/>
    <w:uiPriority w:val="99"/>
    <w:unhideWhenUsed/>
    <w:rsid w:val="000F34BD"/>
    <w:pPr>
      <w:tabs>
        <w:tab w:val="center" w:pos="4680"/>
        <w:tab w:val="right" w:pos="9360"/>
      </w:tabs>
      <w:spacing w:line="240" w:lineRule="auto"/>
    </w:pPr>
  </w:style>
  <w:style w:type="character" w:customStyle="1" w:styleId="FooterChar">
    <w:name w:val="Footer Char"/>
    <w:basedOn w:val="DefaultParagraphFont"/>
    <w:link w:val="Footer"/>
    <w:uiPriority w:val="99"/>
    <w:rsid w:val="000F3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asca.unair.ac.id/team-members/prof-dr-theresia-indah-budhy-s-drg-m-ke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425</Words>
  <Characters>2428</Characters>
  <Application>Microsoft Office Word</Application>
  <DocSecurity>0</DocSecurity>
  <Lines>20</Lines>
  <Paragraphs>5</Paragraphs>
  <ScaleCrop>false</ScaleCrop>
  <Company/>
  <LinksUpToDate>false</LinksUpToDate>
  <CharactersWithSpaces>2848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info news</cp:lastModifiedBy>
  <cp:revision>2</cp:revision>
  <dcterms:created xsi:type="dcterms:W3CDTF">2025-03-03T03:16:00Z</dcterms:created>
  <dcterms:modified xsi:type="dcterms:W3CDTF">2025-03-03T03:17:00Z</dcterms:modified>
</cp:coreProperties>
</file>