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E9414">
      <w:pPr>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SIARAN PERS</w:t>
      </w:r>
    </w:p>
    <w:p w14:paraId="524AC438">
      <w:pPr>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p w14:paraId="53AC6DBB">
      <w:pPr>
        <w:spacing w:before="240" w:after="240"/>
        <w:jc w:val="center"/>
        <w:rPr>
          <w:rFonts w:ascii="Times New Roman" w:hAnsi="Times New Roman" w:eastAsia="Times New Roman" w:cs="Times New Roman"/>
          <w:b/>
          <w:sz w:val="24"/>
          <w:szCs w:val="24"/>
          <w:rtl w:val="0"/>
        </w:rPr>
      </w:pPr>
      <w:r>
        <w:rPr>
          <w:rFonts w:ascii="Times New Roman" w:hAnsi="Times New Roman" w:eastAsia="Times New Roman" w:cs="Times New Roman"/>
          <w:b/>
          <w:sz w:val="24"/>
          <w:szCs w:val="24"/>
          <w:rtl w:val="0"/>
        </w:rPr>
        <w:t>Nomor: 14</w:t>
      </w:r>
      <w:r>
        <w:rPr>
          <w:rFonts w:hint="default" w:ascii="Times New Roman" w:hAnsi="Times New Roman" w:eastAsia="Times New Roman" w:cs="Times New Roman"/>
          <w:b/>
          <w:sz w:val="24"/>
          <w:szCs w:val="24"/>
          <w:rtl w:val="0"/>
          <w:lang w:val="en-US"/>
        </w:rPr>
        <w:t>4</w:t>
      </w:r>
      <w:r>
        <w:rPr>
          <w:rFonts w:ascii="Times New Roman" w:hAnsi="Times New Roman" w:eastAsia="Times New Roman" w:cs="Times New Roman"/>
          <w:b/>
          <w:sz w:val="24"/>
          <w:szCs w:val="24"/>
          <w:rtl w:val="0"/>
        </w:rPr>
        <w:t>/UN3.SI</w:t>
      </w:r>
      <w:bookmarkStart w:id="4" w:name="_GoBack"/>
      <w:bookmarkEnd w:id="4"/>
      <w:r>
        <w:rPr>
          <w:rFonts w:ascii="Times New Roman" w:hAnsi="Times New Roman" w:eastAsia="Times New Roman" w:cs="Times New Roman"/>
          <w:b/>
          <w:sz w:val="24"/>
          <w:szCs w:val="24"/>
          <w:rtl w:val="0"/>
        </w:rPr>
        <w:t>PERS/HM.01.03/2025</w:t>
      </w:r>
    </w:p>
    <w:p w14:paraId="283B7343">
      <w:pPr>
        <w:spacing w:before="240" w:after="240"/>
        <w:jc w:val="both"/>
        <w:rPr>
          <w:rFonts w:hint="default" w:ascii="Times New Roman" w:hAnsi="Times New Roman" w:eastAsia="Book Antiqua" w:cs="Times New Roman"/>
          <w:b/>
          <w:color w:val="auto"/>
          <w:sz w:val="24"/>
          <w:szCs w:val="24"/>
          <w:shd w:val="clear" w:color="auto" w:fill="auto"/>
          <w:rtl w:val="0"/>
        </w:rPr>
      </w:pPr>
    </w:p>
    <w:p w14:paraId="00000001">
      <w:pPr>
        <w:spacing w:before="240" w:after="240"/>
        <w:jc w:val="both"/>
        <w:rPr>
          <w:rFonts w:hint="default" w:ascii="Times New Roman" w:hAnsi="Times New Roman" w:eastAsia="Book Antiqua" w:cs="Times New Roman"/>
          <w:b/>
          <w:color w:val="auto"/>
          <w:sz w:val="24"/>
          <w:szCs w:val="24"/>
          <w:shd w:val="clear" w:color="auto" w:fill="auto"/>
        </w:rPr>
      </w:pPr>
      <w:r>
        <w:rPr>
          <w:rFonts w:hint="default" w:ascii="Times New Roman" w:hAnsi="Times New Roman" w:eastAsia="Book Antiqua" w:cs="Times New Roman"/>
          <w:b/>
          <w:color w:val="auto"/>
          <w:sz w:val="24"/>
          <w:szCs w:val="24"/>
          <w:shd w:val="clear" w:color="auto" w:fill="auto"/>
          <w:rtl w:val="0"/>
        </w:rPr>
        <w:t>Ancaman Fake BTS dan Keamanan Digital, Begini Kata Pakar UNAIR</w:t>
      </w:r>
    </w:p>
    <w:p w14:paraId="00000002">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b/>
          <w:color w:val="auto"/>
          <w:sz w:val="24"/>
          <w:szCs w:val="24"/>
          <w:shd w:val="clear" w:color="auto" w:fill="auto"/>
          <w:rtl w:val="0"/>
          <w:lang w:val="en-US"/>
        </w:rPr>
        <w:t>Surabaya, 18 Maret 2025</w:t>
      </w:r>
      <w:r>
        <w:rPr>
          <w:rFonts w:hint="default" w:ascii="Times New Roman" w:hAnsi="Times New Roman" w:eastAsia="Book Antiqua" w:cs="Times New Roman"/>
          <w:b/>
          <w:color w:val="auto"/>
          <w:sz w:val="24"/>
          <w:szCs w:val="24"/>
          <w:shd w:val="clear" w:color="auto" w:fill="auto"/>
          <w:rtl w:val="0"/>
        </w:rPr>
        <w:t xml:space="preserve"> - </w:t>
      </w:r>
      <w:r>
        <w:rPr>
          <w:rFonts w:hint="default" w:ascii="Times New Roman" w:hAnsi="Times New Roman" w:eastAsia="Book Antiqua" w:cs="Times New Roman"/>
          <w:color w:val="auto"/>
          <w:sz w:val="24"/>
          <w:szCs w:val="24"/>
          <w:shd w:val="clear" w:color="auto" w:fill="auto"/>
          <w:rtl w:val="0"/>
        </w:rPr>
        <w:t xml:space="preserve">Pesatnya perkembangan teknologi digital, ancaman keamanan siber pun semakin kompleks dan sulit dideteksi. Salah satunya serangan yang asing bagi masyarakat awam adalah </w:t>
      </w:r>
      <w:r>
        <w:rPr>
          <w:rFonts w:hint="default" w:ascii="Times New Roman" w:hAnsi="Times New Roman" w:eastAsia="Book Antiqua" w:cs="Times New Roman"/>
          <w:i/>
          <w:color w:val="auto"/>
          <w:sz w:val="24"/>
          <w:szCs w:val="24"/>
          <w:shd w:val="clear" w:color="auto" w:fill="auto"/>
          <w:rtl w:val="0"/>
        </w:rPr>
        <w:t xml:space="preserve">Fake </w:t>
      </w:r>
      <w:r>
        <w:rPr>
          <w:rFonts w:hint="default" w:ascii="Times New Roman" w:hAnsi="Times New Roman" w:eastAsia="Book Antiqua" w:cs="Times New Roman"/>
          <w:color w:val="auto"/>
          <w:sz w:val="24"/>
          <w:szCs w:val="24"/>
          <w:shd w:val="clear" w:color="auto" w:fill="auto"/>
          <w:rtl w:val="0"/>
        </w:rPr>
        <w:t xml:space="preserve">BTS atau IMSI </w:t>
      </w:r>
      <w:r>
        <w:rPr>
          <w:rFonts w:hint="default" w:ascii="Times New Roman" w:hAnsi="Times New Roman" w:eastAsia="Book Antiqua" w:cs="Times New Roman"/>
          <w:i/>
          <w:color w:val="auto"/>
          <w:sz w:val="24"/>
          <w:szCs w:val="24"/>
          <w:shd w:val="clear" w:color="auto" w:fill="auto"/>
          <w:rtl w:val="0"/>
        </w:rPr>
        <w:t>Catcher,</w:t>
      </w:r>
      <w:r>
        <w:rPr>
          <w:rFonts w:hint="default" w:ascii="Times New Roman" w:hAnsi="Times New Roman" w:eastAsia="Book Antiqua" w:cs="Times New Roman"/>
          <w:color w:val="auto"/>
          <w:sz w:val="24"/>
          <w:szCs w:val="24"/>
          <w:shd w:val="clear" w:color="auto" w:fill="auto"/>
          <w:rtl w:val="0"/>
        </w:rPr>
        <w:t xml:space="preserve"> sebuah alat yang bisa meniru menara seluler asli dan mencuri data dari ponsel yang terhubung. </w:t>
      </w:r>
    </w:p>
    <w:p w14:paraId="00000003">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b/>
          <w:color w:val="auto"/>
          <w:sz w:val="24"/>
          <w:szCs w:val="24"/>
          <w:shd w:val="clear" w:color="auto" w:fill="auto"/>
          <w:rtl w:val="0"/>
        </w:rPr>
        <w:t>Semakin Canggih, Semakin Berbahaya</w:t>
      </w:r>
    </w:p>
    <w:p w14:paraId="00000004">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 xml:space="preserve">Dr Maryamah S Kom, </w:t>
      </w:r>
      <w:r>
        <w:rPr>
          <w:rFonts w:hint="default" w:ascii="Times New Roman" w:hAnsi="Times New Roman" w:cs="Times New Roman"/>
          <w:color w:val="auto"/>
          <w:sz w:val="24"/>
          <w:szCs w:val="24"/>
          <w:shd w:val="clear" w:color="auto" w:fill="auto"/>
        </w:rPr>
        <w:fldChar w:fldCharType="begin"/>
      </w:r>
      <w:r>
        <w:rPr>
          <w:rFonts w:hint="default" w:ascii="Times New Roman" w:hAnsi="Times New Roman" w:cs="Times New Roman"/>
          <w:color w:val="auto"/>
          <w:sz w:val="24"/>
          <w:szCs w:val="24"/>
          <w:shd w:val="clear" w:color="auto" w:fill="auto"/>
        </w:rPr>
        <w:instrText xml:space="preserve"> HYPERLINK "https://ftmm.unair.ac.id/daftar-staff-pengajar/" \h </w:instrText>
      </w:r>
      <w:r>
        <w:rPr>
          <w:rFonts w:hint="default" w:ascii="Times New Roman" w:hAnsi="Times New Roman" w:cs="Times New Roman"/>
          <w:color w:val="auto"/>
          <w:sz w:val="24"/>
          <w:szCs w:val="24"/>
          <w:shd w:val="clear" w:color="auto" w:fill="auto"/>
        </w:rPr>
        <w:fldChar w:fldCharType="separate"/>
      </w:r>
      <w:r>
        <w:rPr>
          <w:rFonts w:hint="default" w:ascii="Times New Roman" w:hAnsi="Times New Roman" w:eastAsia="Book Antiqua" w:cs="Times New Roman"/>
          <w:color w:val="auto"/>
          <w:sz w:val="24"/>
          <w:szCs w:val="24"/>
          <w:u w:val="single"/>
          <w:shd w:val="clear" w:color="auto" w:fill="auto"/>
          <w:rtl w:val="0"/>
        </w:rPr>
        <w:t>dosen Fakultas Teknologi Maju dan Multidisiplin</w:t>
      </w:r>
      <w:r>
        <w:rPr>
          <w:rFonts w:hint="default" w:ascii="Times New Roman" w:hAnsi="Times New Roman" w:eastAsia="Book Antiqua" w:cs="Times New Roman"/>
          <w:color w:val="auto"/>
          <w:sz w:val="24"/>
          <w:szCs w:val="24"/>
          <w:u w:val="single"/>
          <w:shd w:val="clear" w:color="auto" w:fill="auto"/>
          <w:rtl w:val="0"/>
        </w:rPr>
        <w:fldChar w:fldCharType="end"/>
      </w:r>
      <w:r>
        <w:rPr>
          <w:rFonts w:hint="default" w:ascii="Times New Roman" w:hAnsi="Times New Roman" w:eastAsia="Book Antiqua" w:cs="Times New Roman"/>
          <w:color w:val="auto"/>
          <w:sz w:val="24"/>
          <w:szCs w:val="24"/>
          <w:shd w:val="clear" w:color="auto" w:fill="auto"/>
          <w:rtl w:val="0"/>
        </w:rPr>
        <w:t xml:space="preserve"> </w:t>
      </w:r>
      <w:r>
        <w:rPr>
          <w:rFonts w:hint="default" w:ascii="Times New Roman" w:hAnsi="Times New Roman" w:cs="Times New Roman"/>
          <w:color w:val="auto"/>
          <w:sz w:val="24"/>
          <w:szCs w:val="24"/>
          <w:shd w:val="clear" w:color="auto" w:fill="auto"/>
        </w:rPr>
        <w:fldChar w:fldCharType="begin"/>
      </w:r>
      <w:r>
        <w:rPr>
          <w:rFonts w:hint="default" w:ascii="Times New Roman" w:hAnsi="Times New Roman" w:cs="Times New Roman"/>
          <w:color w:val="auto"/>
          <w:sz w:val="24"/>
          <w:szCs w:val="24"/>
          <w:shd w:val="clear" w:color="auto" w:fill="auto"/>
        </w:rPr>
        <w:instrText xml:space="preserve"> HYPERLINK "https://unair.ac.id/en/" \h </w:instrText>
      </w:r>
      <w:r>
        <w:rPr>
          <w:rFonts w:hint="default" w:ascii="Times New Roman" w:hAnsi="Times New Roman" w:cs="Times New Roman"/>
          <w:color w:val="auto"/>
          <w:sz w:val="24"/>
          <w:szCs w:val="24"/>
          <w:shd w:val="clear" w:color="auto" w:fill="auto"/>
        </w:rPr>
        <w:fldChar w:fldCharType="separate"/>
      </w:r>
      <w:r>
        <w:rPr>
          <w:rFonts w:hint="default" w:ascii="Times New Roman" w:hAnsi="Times New Roman" w:eastAsia="Book Antiqua" w:cs="Times New Roman"/>
          <w:color w:val="auto"/>
          <w:sz w:val="24"/>
          <w:szCs w:val="24"/>
          <w:u w:val="single"/>
          <w:shd w:val="clear" w:color="auto" w:fill="auto"/>
          <w:rtl w:val="0"/>
        </w:rPr>
        <w:t>UNAIR</w:t>
      </w:r>
      <w:r>
        <w:rPr>
          <w:rFonts w:hint="default" w:ascii="Times New Roman" w:hAnsi="Times New Roman" w:eastAsia="Book Antiqua" w:cs="Times New Roman"/>
          <w:color w:val="auto"/>
          <w:sz w:val="24"/>
          <w:szCs w:val="24"/>
          <w:u w:val="single"/>
          <w:shd w:val="clear" w:color="auto" w:fill="auto"/>
          <w:rtl w:val="0"/>
        </w:rPr>
        <w:fldChar w:fldCharType="end"/>
      </w:r>
      <w:r>
        <w:rPr>
          <w:rFonts w:hint="default" w:ascii="Times New Roman" w:hAnsi="Times New Roman" w:eastAsia="Book Antiqua" w:cs="Times New Roman"/>
          <w:color w:val="auto"/>
          <w:sz w:val="24"/>
          <w:szCs w:val="24"/>
          <w:shd w:val="clear" w:color="auto" w:fill="auto"/>
          <w:rtl w:val="0"/>
        </w:rPr>
        <w:t xml:space="preserve"> menjelaskan, </w:t>
      </w:r>
      <w:r>
        <w:rPr>
          <w:rFonts w:hint="default" w:ascii="Times New Roman" w:hAnsi="Times New Roman" w:eastAsia="Book Antiqua" w:cs="Times New Roman"/>
          <w:i/>
          <w:color w:val="auto"/>
          <w:sz w:val="24"/>
          <w:szCs w:val="24"/>
          <w:shd w:val="clear" w:color="auto" w:fill="auto"/>
          <w:rtl w:val="0"/>
        </w:rPr>
        <w:t xml:space="preserve">Fake </w:t>
      </w:r>
      <w:r>
        <w:rPr>
          <w:rFonts w:hint="default" w:ascii="Times New Roman" w:hAnsi="Times New Roman" w:eastAsia="Book Antiqua" w:cs="Times New Roman"/>
          <w:color w:val="auto"/>
          <w:sz w:val="24"/>
          <w:szCs w:val="24"/>
          <w:shd w:val="clear" w:color="auto" w:fill="auto"/>
          <w:rtl w:val="0"/>
        </w:rPr>
        <w:t xml:space="preserve">BTS bekerja dengan cara menipu perangkat seluler agar terhubung ke jaringan palsu. Ponsel yang secara otomatis mencari sinyal terkuat akan dengan mudah terjebak dalam perangkap ini. “ Jadi begitu perangkat terhubung, peretas bisa mencegat komunikasi pengguna, termasuk panggilan, pesan singkat (SMS), dan kode OTP yang masuk di smartphone kita,” ujarnya. </w:t>
      </w:r>
    </w:p>
    <w:p w14:paraId="00000005">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Meskipun serangan ini bukanlah hal baru, kesadaran akan bahayanya masih sangat minim. Kasus serupa sudah pernah terjadi pada 2019, dan penelitian mengenai cara mendeteksi Fake BTS telah dilakukan sejak 2017 di luar negeri. Namun, di Indonesia, upaya perlindungan terhadap ancaman ini masih tergolong lemah, dan belum ada sistem deteksi yang efektif.</w:t>
      </w:r>
    </w:p>
    <w:p w14:paraId="00000006">
      <w:pPr>
        <w:pStyle w:val="4"/>
        <w:keepNext w:val="0"/>
        <w:keepLines w:val="0"/>
        <w:spacing w:before="280"/>
        <w:jc w:val="both"/>
        <w:rPr>
          <w:rFonts w:hint="default" w:ascii="Times New Roman" w:hAnsi="Times New Roman" w:eastAsia="Book Antiqua" w:cs="Times New Roman"/>
          <w:b/>
          <w:color w:val="auto"/>
          <w:sz w:val="24"/>
          <w:szCs w:val="24"/>
          <w:shd w:val="clear" w:color="auto" w:fill="auto"/>
        </w:rPr>
      </w:pPr>
      <w:bookmarkStart w:id="0" w:name="_c7rlow21jzc8" w:colFirst="0" w:colLast="0"/>
      <w:bookmarkEnd w:id="0"/>
      <w:r>
        <w:rPr>
          <w:rFonts w:hint="default" w:ascii="Times New Roman" w:hAnsi="Times New Roman" w:eastAsia="Book Antiqua" w:cs="Times New Roman"/>
          <w:b/>
          <w:color w:val="auto"/>
          <w:sz w:val="24"/>
          <w:szCs w:val="24"/>
          <w:shd w:val="clear" w:color="auto" w:fill="auto"/>
          <w:rtl w:val="0"/>
        </w:rPr>
        <w:t>SMS OTP</w:t>
      </w:r>
    </w:p>
    <w:p w14:paraId="00000007">
      <w:pPr>
        <w:pStyle w:val="4"/>
        <w:keepNext w:val="0"/>
        <w:keepLines w:val="0"/>
        <w:spacing w:before="280"/>
        <w:jc w:val="both"/>
        <w:rPr>
          <w:rFonts w:hint="default" w:ascii="Times New Roman" w:hAnsi="Times New Roman" w:eastAsia="Book Antiqua" w:cs="Times New Roman"/>
          <w:color w:val="auto"/>
          <w:sz w:val="24"/>
          <w:szCs w:val="24"/>
          <w:shd w:val="clear" w:color="auto" w:fill="auto"/>
        </w:rPr>
      </w:pPr>
      <w:bookmarkStart w:id="1" w:name="_a521xodp8qgq" w:colFirst="0" w:colLast="0"/>
      <w:bookmarkEnd w:id="1"/>
      <w:r>
        <w:rPr>
          <w:rFonts w:hint="default" w:ascii="Times New Roman" w:hAnsi="Times New Roman" w:eastAsia="Book Antiqua" w:cs="Times New Roman"/>
          <w:color w:val="auto"/>
          <w:sz w:val="24"/>
          <w:szCs w:val="24"/>
          <w:shd w:val="clear" w:color="auto" w:fill="auto"/>
          <w:rtl w:val="0"/>
        </w:rPr>
        <w:t xml:space="preserve">SMS OTP (One-Time Password) sebagai metode autentikasi masih menjadi standar di banyak layanan termasuk keuangan dan perbankan. Namun, menurutnya, sistem ini sudah tidak cukup aman jika digunakan sebagai satu-satunya lapisan perlindungan. “ Sekarang ini, </w:t>
      </w:r>
      <w:r>
        <w:rPr>
          <w:rFonts w:hint="default" w:ascii="Times New Roman" w:hAnsi="Times New Roman" w:eastAsia="Book Antiqua" w:cs="Times New Roman"/>
          <w:color w:val="auto"/>
          <w:sz w:val="24"/>
          <w:szCs w:val="24"/>
          <w:shd w:val="clear" w:color="auto" w:fill="auto"/>
          <w:rtl w:val="0"/>
        </w:rPr>
        <w:t xml:space="preserve">perusahaan teknologi besar seperti Apple, Microsoft, dan Google sudah meninggalkan SMS OTP sejak 2021, beralih ke teknologi </w:t>
      </w:r>
      <w:r>
        <w:rPr>
          <w:rFonts w:hint="default" w:ascii="Times New Roman" w:hAnsi="Times New Roman" w:eastAsia="Book Antiqua" w:cs="Times New Roman"/>
          <w:i/>
          <w:color w:val="auto"/>
          <w:sz w:val="24"/>
          <w:szCs w:val="24"/>
          <w:shd w:val="clear" w:color="auto" w:fill="auto"/>
          <w:rtl w:val="0"/>
        </w:rPr>
        <w:t>passkey</w:t>
      </w:r>
      <w:r>
        <w:rPr>
          <w:rFonts w:hint="default" w:ascii="Times New Roman" w:hAnsi="Times New Roman" w:eastAsia="Book Antiqua" w:cs="Times New Roman"/>
          <w:color w:val="auto"/>
          <w:sz w:val="24"/>
          <w:szCs w:val="24"/>
          <w:shd w:val="clear" w:color="auto" w:fill="auto"/>
          <w:rtl w:val="0"/>
        </w:rPr>
        <w:t xml:space="preserve"> yang lebih aman,” imbuhnya. </w:t>
      </w:r>
    </w:p>
    <w:p w14:paraId="00000008">
      <w:pPr>
        <w:pStyle w:val="4"/>
        <w:keepNext w:val="0"/>
        <w:keepLines w:val="0"/>
        <w:spacing w:before="280"/>
        <w:jc w:val="both"/>
        <w:rPr>
          <w:rFonts w:hint="default" w:ascii="Times New Roman" w:hAnsi="Times New Roman" w:eastAsia="Book Antiqua" w:cs="Times New Roman"/>
          <w:color w:val="auto"/>
          <w:sz w:val="24"/>
          <w:szCs w:val="24"/>
          <w:shd w:val="clear" w:color="auto" w:fill="auto"/>
        </w:rPr>
      </w:pPr>
      <w:bookmarkStart w:id="2" w:name="_63k24d9jveg" w:colFirst="0" w:colLast="0"/>
      <w:bookmarkEnd w:id="2"/>
      <w:r>
        <w:rPr>
          <w:rFonts w:hint="default" w:ascii="Times New Roman" w:hAnsi="Times New Roman" w:eastAsia="Book Antiqua" w:cs="Times New Roman"/>
          <w:color w:val="auto"/>
          <w:sz w:val="24"/>
          <w:szCs w:val="24"/>
          <w:shd w:val="clear" w:color="auto" w:fill="auto"/>
          <w:rtl w:val="0"/>
        </w:rPr>
        <w:t xml:space="preserve">Sayangnya, bank dan layanan keuangan masih mengandalkan SMS OTP karena kemudahannya dalam implementasi. Ia menekankan bahwa langkah terbaik adalah menerapkan sistem keamanan berlapis, seperti autentikasi biometrik atau </w:t>
      </w:r>
      <w:r>
        <w:rPr>
          <w:rFonts w:hint="default" w:ascii="Times New Roman" w:hAnsi="Times New Roman" w:eastAsia="Book Antiqua" w:cs="Times New Roman"/>
          <w:i/>
          <w:color w:val="auto"/>
          <w:sz w:val="24"/>
          <w:szCs w:val="24"/>
          <w:shd w:val="clear" w:color="auto" w:fill="auto"/>
          <w:rtl w:val="0"/>
        </w:rPr>
        <w:t>passkey</w:t>
      </w:r>
      <w:r>
        <w:rPr>
          <w:rFonts w:hint="default" w:ascii="Times New Roman" w:hAnsi="Times New Roman" w:eastAsia="Book Antiqua" w:cs="Times New Roman"/>
          <w:color w:val="auto"/>
          <w:sz w:val="24"/>
          <w:szCs w:val="24"/>
          <w:shd w:val="clear" w:color="auto" w:fill="auto"/>
          <w:rtl w:val="0"/>
        </w:rPr>
        <w:t xml:space="preserve">, yang jauh lebih sulit untuk diretas. </w:t>
      </w:r>
    </w:p>
    <w:p w14:paraId="00000009">
      <w:pPr>
        <w:pStyle w:val="4"/>
        <w:keepNext w:val="0"/>
        <w:keepLines w:val="0"/>
        <w:spacing w:before="280"/>
        <w:jc w:val="both"/>
        <w:rPr>
          <w:rFonts w:hint="default" w:ascii="Times New Roman" w:hAnsi="Times New Roman" w:eastAsia="Book Antiqua" w:cs="Times New Roman"/>
          <w:b/>
          <w:color w:val="auto"/>
          <w:sz w:val="24"/>
          <w:szCs w:val="24"/>
          <w:shd w:val="clear" w:color="auto" w:fill="auto"/>
        </w:rPr>
      </w:pPr>
      <w:bookmarkStart w:id="3" w:name="_jn2rh83q4ko0" w:colFirst="0" w:colLast="0"/>
      <w:bookmarkEnd w:id="3"/>
      <w:r>
        <w:rPr>
          <w:rFonts w:hint="default" w:ascii="Times New Roman" w:hAnsi="Times New Roman" w:eastAsia="Book Antiqua" w:cs="Times New Roman"/>
          <w:b/>
          <w:color w:val="auto"/>
          <w:sz w:val="24"/>
          <w:szCs w:val="24"/>
          <w:shd w:val="clear" w:color="auto" w:fill="auto"/>
          <w:rtl w:val="0"/>
        </w:rPr>
        <w:t>Langkah Darurat Jika Jadi Korban Fake BTS</w:t>
      </w:r>
    </w:p>
    <w:p w14:paraId="0000000A">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Ketika seseorang menjadi korban Fake BTS dan kehilangan akses ke akun atau dana pengguna, langkah pertama adalah segera mengganti kata sandi dan PIN akun perbankan. Namun, jika akun sudah dikendalikan oleh peretas, maka pengguna harus segera menghubungi layanan pelanggan bank untuk mereset akses mereka.</w:t>
      </w:r>
    </w:p>
    <w:p w14:paraId="0000000B">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 xml:space="preserve">Maryamah juga menyarankan agar pengguna mulai mengaktifkan fitur keamanan tambahan, seperti </w:t>
      </w:r>
      <w:r>
        <w:rPr>
          <w:rFonts w:hint="default" w:ascii="Times New Roman" w:hAnsi="Times New Roman" w:eastAsia="Book Antiqua" w:cs="Times New Roman"/>
          <w:i/>
          <w:color w:val="auto"/>
          <w:sz w:val="24"/>
          <w:szCs w:val="24"/>
          <w:shd w:val="clear" w:color="auto" w:fill="auto"/>
          <w:rtl w:val="0"/>
        </w:rPr>
        <w:t xml:space="preserve">two-way authentication, passkey, </w:t>
      </w:r>
      <w:r>
        <w:rPr>
          <w:rFonts w:hint="default" w:ascii="Times New Roman" w:hAnsi="Times New Roman" w:eastAsia="Book Antiqua" w:cs="Times New Roman"/>
          <w:color w:val="auto"/>
          <w:sz w:val="24"/>
          <w:szCs w:val="24"/>
          <w:shd w:val="clear" w:color="auto" w:fill="auto"/>
          <w:rtl w:val="0"/>
        </w:rPr>
        <w:t>dan biometrik. Bahkan, ia menekankan bahwa Google telah mewajibkan penggunaan autentikasi dua faktor di banyak institusi, termasuk di Universitas Airlangga, sejak Februari lalu.</w:t>
      </w:r>
    </w:p>
    <w:p w14:paraId="0000000C">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 xml:space="preserve">Selain itu, ia mengingatkan agar masyarakat tidak mudah percaya pada pesan yang meminta kode OTP, sekalipun nomor pengirimnya terlihat seperti nomor resmi bank. </w:t>
      </w:r>
    </w:p>
    <w:p w14:paraId="0000000F">
      <w:pPr>
        <w:spacing w:before="240" w:after="240"/>
        <w:jc w:val="both"/>
        <w:rPr>
          <w:rFonts w:hint="default" w:ascii="Times New Roman" w:hAnsi="Times New Roman" w:eastAsia="Book Antiqua" w:cs="Times New Roman"/>
          <w:color w:val="auto"/>
          <w:sz w:val="24"/>
          <w:szCs w:val="24"/>
          <w:shd w:val="clear" w:color="auto" w:fill="auto"/>
        </w:rPr>
      </w:pPr>
      <w:r>
        <w:rPr>
          <w:rFonts w:hint="default" w:ascii="Times New Roman" w:hAnsi="Times New Roman" w:eastAsia="Book Antiqua" w:cs="Times New Roman"/>
          <w:color w:val="auto"/>
          <w:sz w:val="24"/>
          <w:szCs w:val="24"/>
          <w:shd w:val="clear" w:color="auto" w:fill="auto"/>
          <w:rtl w:val="0"/>
        </w:rPr>
        <w:t>“Nomor asli bank bisa dipalsukan, membuat pengguna lengah dan dengan mudah memberikan akses tanpa curiga. Sehingga, setiap kali menerima pesan yang mencurigakan, sebaiknya pengguna melakukan verifikasi ulang dengan menghubungi bank langsung melalui saluran resmi,” pungkasnya.</w:t>
      </w: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963A8">
    <w:pPr>
      <w:pStyle w:val="11"/>
    </w:pPr>
    <w:r>
      <w:drawing>
        <wp:inline distT="114300" distB="114300" distL="114300" distR="114300">
          <wp:extent cx="5730875" cy="1003300"/>
          <wp:effectExtent l="0" t="0" r="3175" b="635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9D55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uiPriority w:val="0"/>
    <w:pPr>
      <w:keepNext/>
      <w:keepLines/>
      <w:pageBreakBefore w:val="0"/>
      <w:spacing w:before="0" w:after="60"/>
    </w:pPr>
    <w:rPr>
      <w:sz w:val="52"/>
      <w:szCs w:val="52"/>
    </w:rPr>
  </w:style>
  <w:style w:type="table" w:customStyle="1" w:styleId="14">
    <w:name w:val="Table Norm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2025-03-18T07:49:45Z</dcterms:created>
  <dc:creator>Admin</dc:creator>
  <cp:lastModifiedBy>WPS_1709524140</cp:lastModifiedBy>
  <dcterms:modified xsi:type="dcterms:W3CDTF">2025-03-18T07:51:28Z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6606CE8ECAE94C43AD86D1ADBE02C150_13</vt:lpwstr>
  </property>
</Properties>
</file>