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SIARAN PERS</w:t>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240" w:before="240" w:lineRule="auto"/>
        <w:jc w:val="center"/>
        <w:rPr>
          <w:b w:val="1"/>
          <w:sz w:val="24"/>
          <w:szCs w:val="24"/>
        </w:rPr>
      </w:pPr>
      <w:r w:rsidDel="00000000" w:rsidR="00000000" w:rsidRPr="00000000">
        <w:rPr>
          <w:b w:val="1"/>
          <w:sz w:val="24"/>
          <w:szCs w:val="24"/>
          <w:rtl w:val="0"/>
        </w:rPr>
        <w:t xml:space="preserve">513/UN3.SIPERS/HM.01.03/2025 </w:t>
      </w:r>
    </w:p>
    <w:p w:rsidR="00000000" w:rsidDel="00000000" w:rsidP="00000000" w:rsidRDefault="00000000" w:rsidRPr="00000000" w14:paraId="00000004">
      <w:pPr>
        <w:spacing w:after="240" w:before="240" w:lineRule="auto"/>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spacing w:after="240" w:before="240" w:lineRule="auto"/>
        <w:jc w:val="center"/>
        <w:rPr>
          <w:b w:val="1"/>
          <w:sz w:val="24"/>
          <w:szCs w:val="24"/>
        </w:rPr>
      </w:pPr>
      <w:r w:rsidDel="00000000" w:rsidR="00000000" w:rsidRPr="00000000">
        <w:rPr>
          <w:b w:val="1"/>
          <w:sz w:val="24"/>
          <w:szCs w:val="24"/>
          <w:rtl w:val="0"/>
        </w:rPr>
        <w:t xml:space="preserve">Pernyataan Sikap Universitas Airlangga </w:t>
      </w:r>
    </w:p>
    <w:p w:rsidR="00000000" w:rsidDel="00000000" w:rsidP="00000000" w:rsidRDefault="00000000" w:rsidRPr="00000000" w14:paraId="00000006">
      <w:pPr>
        <w:spacing w:after="240" w:before="240" w:lineRule="auto"/>
        <w:jc w:val="both"/>
        <w:rPr>
          <w:strike w:val="1"/>
          <w:sz w:val="24"/>
          <w:szCs w:val="24"/>
        </w:rPr>
      </w:pPr>
      <w:r w:rsidDel="00000000" w:rsidR="00000000" w:rsidRPr="00000000">
        <w:rPr>
          <w:sz w:val="24"/>
          <w:szCs w:val="24"/>
          <w:rtl w:val="0"/>
        </w:rPr>
        <w:t xml:space="preserve">Keluarga besar Universitas Airlangga (UNAIR) menyampaikan duka mendalam atas jatuhnya korban jiwa dan korban luka dalam peristiwa yang terjadi di berbagai daerah di Indonesia. Peristiwa ini merupakan manifestasi dari gejolak sosial politik di tengah masyarakat yang terjadi pada akhir-akhir ini.</w:t>
      </w:r>
      <w:r w:rsidDel="00000000" w:rsidR="00000000" w:rsidRPr="00000000">
        <w:rPr>
          <w:rtl w:val="0"/>
        </w:rPr>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Maka, dengan ini, kami menyatakan:</w:t>
      </w:r>
    </w:p>
    <w:p w:rsidR="00000000" w:rsidDel="00000000" w:rsidP="00000000" w:rsidRDefault="00000000" w:rsidRPr="00000000" w14:paraId="00000008">
      <w:pPr>
        <w:numPr>
          <w:ilvl w:val="0"/>
          <w:numId w:val="1"/>
        </w:numPr>
        <w:spacing w:after="0" w:afterAutospacing="0" w:before="240" w:lineRule="auto"/>
        <w:ind w:left="720" w:hanging="360"/>
        <w:jc w:val="both"/>
        <w:rPr>
          <w:sz w:val="24"/>
          <w:szCs w:val="24"/>
        </w:rPr>
      </w:pPr>
      <w:r w:rsidDel="00000000" w:rsidR="00000000" w:rsidRPr="00000000">
        <w:rPr>
          <w:sz w:val="24"/>
          <w:szCs w:val="24"/>
          <w:rtl w:val="0"/>
        </w:rPr>
        <w:t xml:space="preserve">UNAIR mendorong negara untuk menjamin ketentraman, keamanan dan keselamatan masyarakat sekaligus </w:t>
      </w:r>
      <w:r w:rsidDel="00000000" w:rsidR="00000000" w:rsidRPr="00000000">
        <w:rPr>
          <w:sz w:val="24"/>
          <w:szCs w:val="24"/>
          <w:highlight w:val="white"/>
          <w:rtl w:val="0"/>
        </w:rPr>
        <w:t xml:space="preserve">menekankan pentingnya demokrasi;</w:t>
      </w:r>
    </w:p>
    <w:p w:rsidR="00000000" w:rsidDel="00000000" w:rsidP="00000000" w:rsidRDefault="00000000" w:rsidRPr="00000000" w14:paraId="00000009">
      <w:pPr>
        <w:numPr>
          <w:ilvl w:val="0"/>
          <w:numId w:val="1"/>
        </w:numPr>
        <w:spacing w:after="0" w:afterAutospacing="0" w:before="0" w:beforeAutospacing="0" w:lineRule="auto"/>
        <w:ind w:left="720" w:hanging="360"/>
        <w:jc w:val="both"/>
        <w:rPr>
          <w:sz w:val="24"/>
          <w:szCs w:val="24"/>
        </w:rPr>
      </w:pPr>
      <w:r w:rsidDel="00000000" w:rsidR="00000000" w:rsidRPr="00000000">
        <w:rPr>
          <w:sz w:val="24"/>
          <w:szCs w:val="24"/>
          <w:highlight w:val="white"/>
          <w:rtl w:val="0"/>
        </w:rPr>
        <w:t xml:space="preserve">UNAIR mendorong pemerintah melakukan evaluasi menyeluruh khususnya dalam penegakan hukum yang transparan dan adil terhadap pelaku kekerasan terutama yang menelan korban jiwa, dan pemulihan kondisi sosial, politik serta ekonomi;</w:t>
      </w:r>
    </w:p>
    <w:p w:rsidR="00000000" w:rsidDel="00000000" w:rsidP="00000000" w:rsidRDefault="00000000" w:rsidRPr="00000000" w14:paraId="0000000A">
      <w:pPr>
        <w:numPr>
          <w:ilvl w:val="0"/>
          <w:numId w:val="1"/>
        </w:numPr>
        <w:spacing w:after="0" w:afterAutospacing="0" w:before="0" w:beforeAutospacing="0" w:lineRule="auto"/>
        <w:ind w:left="720" w:hanging="360"/>
        <w:jc w:val="both"/>
        <w:rPr>
          <w:sz w:val="24"/>
          <w:szCs w:val="24"/>
        </w:rPr>
      </w:pPr>
      <w:r w:rsidDel="00000000" w:rsidR="00000000" w:rsidRPr="00000000">
        <w:rPr>
          <w:sz w:val="24"/>
          <w:szCs w:val="24"/>
          <w:highlight w:val="white"/>
          <w:rtl w:val="0"/>
        </w:rPr>
        <w:t xml:space="preserve">UNAIR mengimbau pihak yang berwenang untuk mendengarkan aspirasi masyarakat dan mengambil langkah strategis sehingga tercipta situasi yang kondusif; </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sz w:val="24"/>
          <w:szCs w:val="24"/>
        </w:rPr>
      </w:pPr>
      <w:r w:rsidDel="00000000" w:rsidR="00000000" w:rsidRPr="00000000">
        <w:rPr>
          <w:sz w:val="24"/>
          <w:szCs w:val="24"/>
          <w:highlight w:val="white"/>
          <w:rtl w:val="0"/>
        </w:rPr>
        <w:t xml:space="preserve">UNAIR mengajak seluruh lapisan masyarakat untuk terus menjaga ruang demokrasi dengan tetap menyuarakan kebenaran, kebebasan berpendapat dan menghentikan segala bentuk kekerasan termasuk perusakan fasilitas umum;</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sz w:val="24"/>
          <w:szCs w:val="24"/>
        </w:rPr>
      </w:pPr>
      <w:r w:rsidDel="00000000" w:rsidR="00000000" w:rsidRPr="00000000">
        <w:rPr>
          <w:sz w:val="24"/>
          <w:szCs w:val="24"/>
          <w:highlight w:val="white"/>
          <w:rtl w:val="0"/>
        </w:rPr>
        <w:t xml:space="preserve">UNAIR menyeru seluruh  publik luas untuk waspada terhadap potensi provokasi yang tidak bertanggung jawab dan merugikan masyarakat;</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sz w:val="24"/>
          <w:szCs w:val="24"/>
        </w:rPr>
      </w:pPr>
      <w:r w:rsidDel="00000000" w:rsidR="00000000" w:rsidRPr="00000000">
        <w:rPr>
          <w:sz w:val="24"/>
          <w:szCs w:val="24"/>
          <w:highlight w:val="white"/>
          <w:rtl w:val="0"/>
        </w:rPr>
        <w:t xml:space="preserve">UNAIR mengajak elemen masyarakat untuk selalu mengedepankan aksi damai, terorganisir dan bermartabat dalam memperjuangkan keadilan;</w:t>
      </w:r>
    </w:p>
    <w:p w:rsidR="00000000" w:rsidDel="00000000" w:rsidP="00000000" w:rsidRDefault="00000000" w:rsidRPr="00000000" w14:paraId="0000000E">
      <w:pPr>
        <w:numPr>
          <w:ilvl w:val="0"/>
          <w:numId w:val="1"/>
        </w:numPr>
        <w:spacing w:after="240" w:before="0" w:beforeAutospacing="0" w:lineRule="auto"/>
        <w:ind w:left="720" w:hanging="360"/>
        <w:jc w:val="both"/>
        <w:rPr>
          <w:sz w:val="24"/>
          <w:szCs w:val="24"/>
        </w:rPr>
      </w:pPr>
      <w:r w:rsidDel="00000000" w:rsidR="00000000" w:rsidRPr="00000000">
        <w:rPr>
          <w:sz w:val="24"/>
          <w:szCs w:val="24"/>
          <w:highlight w:val="white"/>
          <w:rtl w:val="0"/>
        </w:rPr>
        <w:t xml:space="preserve">UNAIR mengajak seluruh sivitas akademika baik mahasiswa, tenaga kependidikan, dosen, alumni untuk terus menunjukkan kepedulian terhadap kondisi bangsa dengan cara yang konstruktif;</w:t>
      </w:r>
    </w:p>
    <w:p w:rsidR="00000000" w:rsidDel="00000000" w:rsidP="00000000" w:rsidRDefault="00000000" w:rsidRPr="00000000" w14:paraId="0000000F">
      <w:pPr>
        <w:spacing w:after="240" w:before="240" w:lineRule="auto"/>
        <w:jc w:val="both"/>
        <w:rPr>
          <w:sz w:val="24"/>
          <w:szCs w:val="24"/>
          <w:highlight w:val="white"/>
        </w:rPr>
      </w:pPr>
      <w:r w:rsidDel="00000000" w:rsidR="00000000" w:rsidRPr="00000000">
        <w:rPr>
          <w:sz w:val="24"/>
          <w:szCs w:val="24"/>
          <w:highlight w:val="white"/>
          <w:rtl w:val="0"/>
        </w:rPr>
        <w:t xml:space="preserve">Mari bersama-sama menjaga diri, jaga sesama, dan jaga Indonesia. Semoga Allah selalu melindungi kita semua. </w:t>
      </w:r>
    </w:p>
    <w:p w:rsidR="00000000" w:rsidDel="00000000" w:rsidP="00000000" w:rsidRDefault="00000000" w:rsidRPr="00000000" w14:paraId="00000010">
      <w:pPr>
        <w:rPr>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drawing>
        <wp:inline distB="114300" distT="114300" distL="114300" distR="114300">
          <wp:extent cx="5731200" cy="1270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7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